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D4A" w:rsidRDefault="00246D4A" w:rsidP="00246D4A">
      <w:pPr>
        <w:pBdr>
          <w:bottom w:val="single" w:sz="8" w:space="0" w:color="A2A9B1"/>
        </w:pBdr>
        <w:spacing w:after="60" w:line="240" w:lineRule="auto"/>
        <w:outlineLvl w:val="0"/>
        <w:rPr>
          <w:rFonts w:ascii="Georgia" w:eastAsia="Times New Roman" w:hAnsi="Georgia" w:cs="Times New Roman"/>
          <w:color w:val="000000"/>
          <w:kern w:val="36"/>
          <w:sz w:val="43"/>
          <w:szCs w:val="43"/>
          <w:lang w:eastAsia="sv-SE"/>
        </w:rPr>
      </w:pPr>
    </w:p>
    <w:p w:rsidR="00246D4A" w:rsidRDefault="00246D4A" w:rsidP="00246D4A">
      <w:pPr>
        <w:pBdr>
          <w:bottom w:val="single" w:sz="8" w:space="0" w:color="A2A9B1"/>
        </w:pBdr>
        <w:spacing w:after="60" w:line="240" w:lineRule="auto"/>
        <w:outlineLvl w:val="0"/>
        <w:rPr>
          <w:rFonts w:ascii="Georgia" w:eastAsia="Times New Roman" w:hAnsi="Georgia" w:cs="Times New Roman"/>
          <w:color w:val="000000"/>
          <w:kern w:val="36"/>
          <w:sz w:val="43"/>
          <w:szCs w:val="43"/>
          <w:lang w:eastAsia="sv-SE"/>
        </w:rPr>
      </w:pPr>
      <w:r>
        <w:rPr>
          <w:rFonts w:ascii="Georgia" w:eastAsia="Times New Roman" w:hAnsi="Georgia" w:cs="Times New Roman"/>
          <w:color w:val="000000"/>
          <w:kern w:val="36"/>
          <w:sz w:val="43"/>
          <w:szCs w:val="43"/>
          <w:lang w:eastAsia="sv-SE"/>
        </w:rPr>
        <w:t>Fartyg Emma Hållstrand 1878-1957 reste med till Amerika 1902.</w:t>
      </w:r>
    </w:p>
    <w:p w:rsidR="00246D4A" w:rsidRPr="00246D4A" w:rsidRDefault="00246D4A" w:rsidP="00246D4A">
      <w:pPr>
        <w:pBdr>
          <w:bottom w:val="single" w:sz="8" w:space="0" w:color="A2A9B1"/>
        </w:pBdr>
        <w:spacing w:after="60" w:line="240" w:lineRule="auto"/>
        <w:outlineLvl w:val="0"/>
        <w:rPr>
          <w:rFonts w:ascii="Georgia" w:eastAsia="Times New Roman" w:hAnsi="Georgia" w:cs="Times New Roman"/>
          <w:color w:val="000000"/>
          <w:kern w:val="36"/>
          <w:sz w:val="43"/>
          <w:szCs w:val="43"/>
          <w:lang w:eastAsia="sv-SE"/>
        </w:rPr>
      </w:pPr>
      <w:r w:rsidRPr="00246D4A">
        <w:rPr>
          <w:rFonts w:ascii="Georgia" w:eastAsia="Times New Roman" w:hAnsi="Georgia" w:cs="Times New Roman"/>
          <w:color w:val="000000"/>
          <w:kern w:val="36"/>
          <w:sz w:val="43"/>
          <w:szCs w:val="43"/>
          <w:lang w:eastAsia="sv-SE"/>
        </w:rPr>
        <w:t>RMS </w:t>
      </w:r>
      <w:proofErr w:type="spellStart"/>
      <w:r w:rsidRPr="00246D4A">
        <w:rPr>
          <w:rFonts w:ascii="Georgia" w:eastAsia="Times New Roman" w:hAnsi="Georgia" w:cs="Times New Roman"/>
          <w:i/>
          <w:iCs/>
          <w:color w:val="000000"/>
          <w:kern w:val="36"/>
          <w:sz w:val="43"/>
          <w:szCs w:val="43"/>
          <w:lang w:eastAsia="sv-SE"/>
        </w:rPr>
        <w:t>Saxonia</w:t>
      </w:r>
      <w:proofErr w:type="spellEnd"/>
      <w:r w:rsidRPr="00246D4A">
        <w:rPr>
          <w:rFonts w:ascii="Georgia" w:eastAsia="Times New Roman" w:hAnsi="Georgia" w:cs="Times New Roman"/>
          <w:color w:val="000000"/>
          <w:kern w:val="36"/>
          <w:sz w:val="43"/>
          <w:szCs w:val="43"/>
          <w:lang w:eastAsia="sv-SE"/>
        </w:rPr>
        <w:t> (1899)</w:t>
      </w:r>
    </w:p>
    <w:p w:rsidR="00246D4A" w:rsidRPr="00246D4A" w:rsidRDefault="00246D4A" w:rsidP="00246D4A">
      <w:pPr>
        <w:spacing w:after="0" w:line="240" w:lineRule="auto"/>
        <w:rPr>
          <w:rFonts w:ascii="Arial" w:eastAsia="Times New Roman" w:hAnsi="Arial" w:cs="Arial"/>
          <w:color w:val="202122"/>
          <w:sz w:val="26"/>
          <w:szCs w:val="26"/>
          <w:lang w:eastAsia="sv-SE"/>
        </w:rPr>
      </w:pPr>
      <w:r w:rsidRPr="00246D4A">
        <w:rPr>
          <w:rFonts w:ascii="Arial" w:eastAsia="Times New Roman" w:hAnsi="Arial" w:cs="Arial"/>
          <w:color w:val="202122"/>
          <w:sz w:val="26"/>
          <w:szCs w:val="26"/>
          <w:lang w:eastAsia="sv-SE"/>
        </w:rPr>
        <w:t xml:space="preserve">From </w:t>
      </w:r>
      <w:proofErr w:type="spellStart"/>
      <w:r w:rsidRPr="00246D4A">
        <w:rPr>
          <w:rFonts w:ascii="Arial" w:eastAsia="Times New Roman" w:hAnsi="Arial" w:cs="Arial"/>
          <w:color w:val="202122"/>
          <w:sz w:val="26"/>
          <w:szCs w:val="26"/>
          <w:lang w:eastAsia="sv-SE"/>
        </w:rPr>
        <w:t>Wikipedia</w:t>
      </w:r>
      <w:proofErr w:type="spellEnd"/>
      <w:r w:rsidRPr="00246D4A">
        <w:rPr>
          <w:rFonts w:ascii="Arial" w:eastAsia="Times New Roman" w:hAnsi="Arial" w:cs="Arial"/>
          <w:color w:val="202122"/>
          <w:sz w:val="26"/>
          <w:szCs w:val="26"/>
          <w:lang w:eastAsia="sv-SE"/>
        </w:rPr>
        <w:t xml:space="preserve">, the </w:t>
      </w:r>
      <w:proofErr w:type="spellStart"/>
      <w:r w:rsidRPr="00246D4A">
        <w:rPr>
          <w:rFonts w:ascii="Arial" w:eastAsia="Times New Roman" w:hAnsi="Arial" w:cs="Arial"/>
          <w:color w:val="202122"/>
          <w:sz w:val="26"/>
          <w:szCs w:val="26"/>
          <w:lang w:eastAsia="sv-SE"/>
        </w:rPr>
        <w:t>free</w:t>
      </w:r>
      <w:proofErr w:type="spellEnd"/>
      <w:r w:rsidRPr="00246D4A">
        <w:rPr>
          <w:rFonts w:ascii="Arial" w:eastAsia="Times New Roman" w:hAnsi="Arial" w:cs="Arial"/>
          <w:color w:val="202122"/>
          <w:sz w:val="26"/>
          <w:szCs w:val="26"/>
          <w:lang w:eastAsia="sv-SE"/>
        </w:rPr>
        <w:t xml:space="preserve"> </w:t>
      </w:r>
      <w:proofErr w:type="spellStart"/>
      <w:r w:rsidRPr="00246D4A">
        <w:rPr>
          <w:rFonts w:ascii="Arial" w:eastAsia="Times New Roman" w:hAnsi="Arial" w:cs="Arial"/>
          <w:color w:val="202122"/>
          <w:sz w:val="26"/>
          <w:szCs w:val="26"/>
          <w:lang w:eastAsia="sv-SE"/>
        </w:rPr>
        <w:t>encyclopedia</w:t>
      </w:r>
      <w:proofErr w:type="spellEnd"/>
    </w:p>
    <w:p w:rsidR="00246D4A" w:rsidRPr="00246D4A" w:rsidRDefault="00246D4A" w:rsidP="00246D4A">
      <w:pPr>
        <w:spacing w:after="0" w:line="240" w:lineRule="auto"/>
        <w:rPr>
          <w:rFonts w:ascii="Arial" w:eastAsia="Times New Roman" w:hAnsi="Arial" w:cs="Arial"/>
          <w:color w:val="202122"/>
          <w:sz w:val="24"/>
          <w:szCs w:val="24"/>
          <w:lang w:eastAsia="sv-SE"/>
        </w:rPr>
      </w:pPr>
      <w:hyperlink r:id="rId5" w:anchor="mw-head" w:history="1">
        <w:r w:rsidRPr="00246D4A">
          <w:rPr>
            <w:rFonts w:ascii="Arial" w:eastAsia="Times New Roman" w:hAnsi="Arial" w:cs="Arial"/>
            <w:color w:val="0645AD"/>
            <w:sz w:val="24"/>
            <w:szCs w:val="24"/>
            <w:u w:val="single"/>
            <w:lang w:eastAsia="sv-SE"/>
          </w:rPr>
          <w:t xml:space="preserve">Jump to </w:t>
        </w:r>
        <w:proofErr w:type="spellStart"/>
        <w:r w:rsidRPr="00246D4A">
          <w:rPr>
            <w:rFonts w:ascii="Arial" w:eastAsia="Times New Roman" w:hAnsi="Arial" w:cs="Arial"/>
            <w:color w:val="0645AD"/>
            <w:sz w:val="24"/>
            <w:szCs w:val="24"/>
            <w:u w:val="single"/>
            <w:lang w:eastAsia="sv-SE"/>
          </w:rPr>
          <w:t>navigation</w:t>
        </w:r>
      </w:hyperlink>
      <w:hyperlink r:id="rId6" w:anchor="searchInput" w:history="1">
        <w:r w:rsidRPr="00246D4A">
          <w:rPr>
            <w:rFonts w:ascii="Arial" w:eastAsia="Times New Roman" w:hAnsi="Arial" w:cs="Arial"/>
            <w:color w:val="0645AD"/>
            <w:sz w:val="24"/>
            <w:szCs w:val="24"/>
            <w:u w:val="single"/>
            <w:lang w:eastAsia="sv-SE"/>
          </w:rPr>
          <w:t>Jump</w:t>
        </w:r>
        <w:proofErr w:type="spellEnd"/>
        <w:r w:rsidRPr="00246D4A">
          <w:rPr>
            <w:rFonts w:ascii="Arial" w:eastAsia="Times New Roman" w:hAnsi="Arial" w:cs="Arial"/>
            <w:color w:val="0645AD"/>
            <w:sz w:val="24"/>
            <w:szCs w:val="24"/>
            <w:u w:val="single"/>
            <w:lang w:eastAsia="sv-SE"/>
          </w:rPr>
          <w:t xml:space="preserve"> to </w:t>
        </w:r>
        <w:proofErr w:type="spellStart"/>
        <w:r w:rsidRPr="00246D4A">
          <w:rPr>
            <w:rFonts w:ascii="Arial" w:eastAsia="Times New Roman" w:hAnsi="Arial" w:cs="Arial"/>
            <w:color w:val="0645AD"/>
            <w:sz w:val="24"/>
            <w:szCs w:val="24"/>
            <w:u w:val="single"/>
            <w:lang w:eastAsia="sv-SE"/>
          </w:rPr>
          <w:t>search</w:t>
        </w:r>
        <w:proofErr w:type="spellEnd"/>
      </w:hyperlink>
    </w:p>
    <w:p w:rsidR="00246D4A" w:rsidRPr="00246D4A" w:rsidRDefault="00246D4A" w:rsidP="00246D4A">
      <w:pPr>
        <w:spacing w:after="120" w:line="240" w:lineRule="auto"/>
        <w:rPr>
          <w:rFonts w:ascii="Arial" w:eastAsia="Times New Roman" w:hAnsi="Arial" w:cs="Arial"/>
          <w:i/>
          <w:iCs/>
          <w:color w:val="202122"/>
          <w:sz w:val="24"/>
          <w:szCs w:val="24"/>
          <w:lang w:eastAsia="sv-SE"/>
        </w:rPr>
      </w:pPr>
      <w:r w:rsidRPr="00246D4A">
        <w:rPr>
          <w:rFonts w:ascii="Arial" w:eastAsia="Times New Roman" w:hAnsi="Arial" w:cs="Arial"/>
          <w:i/>
          <w:iCs/>
          <w:color w:val="202122"/>
          <w:sz w:val="24"/>
          <w:szCs w:val="24"/>
          <w:lang w:eastAsia="sv-SE"/>
        </w:rPr>
        <w:t>For other ships with the same name, see </w:t>
      </w:r>
      <w:hyperlink r:id="rId7" w:tooltip="RMS Saxonia" w:history="1">
        <w:r w:rsidRPr="00246D4A">
          <w:rPr>
            <w:rFonts w:ascii="Arial" w:eastAsia="Times New Roman" w:hAnsi="Arial" w:cs="Arial"/>
            <w:i/>
            <w:iCs/>
            <w:color w:val="0645AD"/>
            <w:sz w:val="24"/>
            <w:szCs w:val="24"/>
            <w:u w:val="single"/>
            <w:lang w:eastAsia="sv-SE"/>
          </w:rPr>
          <w:t xml:space="preserve">RMS </w:t>
        </w:r>
        <w:proofErr w:type="spellStart"/>
        <w:r w:rsidRPr="00246D4A">
          <w:rPr>
            <w:rFonts w:ascii="Arial" w:eastAsia="Times New Roman" w:hAnsi="Arial" w:cs="Arial"/>
            <w:i/>
            <w:iCs/>
            <w:color w:val="0645AD"/>
            <w:sz w:val="24"/>
            <w:szCs w:val="24"/>
            <w:u w:val="single"/>
            <w:lang w:eastAsia="sv-SE"/>
          </w:rPr>
          <w:t>Saxonia</w:t>
        </w:r>
        <w:proofErr w:type="spellEnd"/>
      </w:hyperlink>
      <w:r w:rsidRPr="00246D4A">
        <w:rPr>
          <w:rFonts w:ascii="Arial" w:eastAsia="Times New Roman" w:hAnsi="Arial" w:cs="Arial"/>
          <w:i/>
          <w:iCs/>
          <w:color w:val="202122"/>
          <w:sz w:val="24"/>
          <w:szCs w:val="24"/>
          <w:lang w:eastAsia="sv-SE"/>
        </w:rPr>
        <w:t>.</w:t>
      </w:r>
    </w:p>
    <w:tbl>
      <w:tblPr>
        <w:tblW w:w="6120" w:type="dxa"/>
        <w:tblCellSpacing w:w="15" w:type="dxa"/>
        <w:tblInd w:w="240" w:type="dxa"/>
        <w:tblBorders>
          <w:top w:val="single" w:sz="8" w:space="0" w:color="A2A9B1"/>
          <w:left w:val="single" w:sz="8" w:space="0" w:color="A2A9B1"/>
          <w:bottom w:val="single" w:sz="8" w:space="0" w:color="A2A9B1"/>
          <w:right w:val="single" w:sz="8" w:space="0" w:color="A2A9B1"/>
        </w:tblBorders>
        <w:shd w:val="clear" w:color="auto" w:fill="F8F9FA"/>
        <w:tblCellMar>
          <w:top w:w="48" w:type="dxa"/>
          <w:left w:w="48" w:type="dxa"/>
          <w:bottom w:w="48" w:type="dxa"/>
          <w:right w:w="48" w:type="dxa"/>
        </w:tblCellMar>
        <w:tblLook w:val="04A0"/>
      </w:tblPr>
      <w:tblGrid>
        <w:gridCol w:w="1591"/>
        <w:gridCol w:w="4529"/>
      </w:tblGrid>
      <w:tr w:rsidR="00246D4A" w:rsidRPr="00246D4A" w:rsidTr="00246D4A">
        <w:trPr>
          <w:tblCellSpacing w:w="15" w:type="dxa"/>
        </w:trPr>
        <w:tc>
          <w:tcPr>
            <w:tcW w:w="0" w:type="auto"/>
            <w:gridSpan w:val="2"/>
            <w:shd w:val="clear" w:color="auto" w:fill="F8F9FA"/>
            <w:hideMark/>
          </w:tcPr>
          <w:p w:rsidR="00246D4A" w:rsidRPr="00246D4A" w:rsidRDefault="00246D4A" w:rsidP="00246D4A">
            <w:pPr>
              <w:spacing w:before="120" w:after="120" w:line="360" w:lineRule="atLeast"/>
              <w:jc w:val="center"/>
              <w:rPr>
                <w:rFonts w:ascii="Times New Roman" w:eastAsia="Times New Roman" w:hAnsi="Times New Roman" w:cs="Times New Roman"/>
                <w:color w:val="000000"/>
                <w:sz w:val="25"/>
                <w:szCs w:val="25"/>
                <w:lang w:eastAsia="sv-SE"/>
              </w:rPr>
            </w:pPr>
            <w:r>
              <w:rPr>
                <w:rFonts w:ascii="Times New Roman" w:eastAsia="Times New Roman" w:hAnsi="Times New Roman" w:cs="Times New Roman"/>
                <w:noProof/>
                <w:color w:val="0645AD"/>
                <w:sz w:val="25"/>
                <w:szCs w:val="25"/>
                <w:lang w:eastAsia="sv-SE"/>
              </w:rPr>
              <w:drawing>
                <wp:inline distT="0" distB="0" distL="0" distR="0">
                  <wp:extent cx="2857500" cy="2298700"/>
                  <wp:effectExtent l="19050" t="0" r="0" b="0"/>
                  <wp:docPr id="1" name="Bild 1" descr="Saxonia1900.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xonia1900.jpg">
                            <a:hlinkClick r:id="rId8"/>
                          </pic:cNvPr>
                          <pic:cNvPicPr>
                            <a:picLocks noChangeAspect="1" noChangeArrowheads="1"/>
                          </pic:cNvPicPr>
                        </pic:nvPicPr>
                        <pic:blipFill>
                          <a:blip r:embed="rId9" cstate="print"/>
                          <a:srcRect/>
                          <a:stretch>
                            <a:fillRect/>
                          </a:stretch>
                        </pic:blipFill>
                        <pic:spPr bwMode="auto">
                          <a:xfrm>
                            <a:off x="0" y="0"/>
                            <a:ext cx="2857500" cy="2298700"/>
                          </a:xfrm>
                          <a:prstGeom prst="rect">
                            <a:avLst/>
                          </a:prstGeom>
                          <a:noFill/>
                          <a:ln w="9525">
                            <a:noFill/>
                            <a:miter lim="800000"/>
                            <a:headEnd/>
                            <a:tailEnd/>
                          </a:ln>
                        </pic:spPr>
                      </pic:pic>
                    </a:graphicData>
                  </a:graphic>
                </wp:inline>
              </w:drawing>
            </w:r>
          </w:p>
          <w:p w:rsidR="00246D4A" w:rsidRPr="00246D4A" w:rsidRDefault="00246D4A" w:rsidP="00246D4A">
            <w:pPr>
              <w:spacing w:before="120" w:after="120" w:line="360" w:lineRule="atLeast"/>
              <w:jc w:val="center"/>
              <w:rPr>
                <w:rFonts w:ascii="Times New Roman" w:eastAsia="Times New Roman" w:hAnsi="Times New Roman" w:cs="Times New Roman"/>
                <w:color w:val="000000"/>
                <w:sz w:val="25"/>
                <w:szCs w:val="25"/>
                <w:lang w:eastAsia="sv-SE"/>
              </w:rPr>
            </w:pPr>
            <w:r w:rsidRPr="00246D4A">
              <w:rPr>
                <w:rFonts w:ascii="Times New Roman" w:eastAsia="Times New Roman" w:hAnsi="Times New Roman" w:cs="Times New Roman"/>
                <w:color w:val="000000"/>
                <w:sz w:val="25"/>
                <w:szCs w:val="25"/>
                <w:lang w:eastAsia="sv-SE"/>
              </w:rPr>
              <w:t>RMS </w:t>
            </w:r>
            <w:proofErr w:type="spellStart"/>
            <w:r w:rsidRPr="00246D4A">
              <w:rPr>
                <w:rFonts w:ascii="Times New Roman" w:eastAsia="Times New Roman" w:hAnsi="Times New Roman" w:cs="Times New Roman"/>
                <w:i/>
                <w:iCs/>
                <w:color w:val="000000"/>
                <w:sz w:val="25"/>
                <w:szCs w:val="25"/>
                <w:lang w:eastAsia="sv-SE"/>
              </w:rPr>
              <w:t>Saxonia</w:t>
            </w:r>
            <w:proofErr w:type="spellEnd"/>
            <w:r w:rsidRPr="00246D4A">
              <w:rPr>
                <w:rFonts w:ascii="Times New Roman" w:eastAsia="Times New Roman" w:hAnsi="Times New Roman" w:cs="Times New Roman"/>
                <w:color w:val="000000"/>
                <w:sz w:val="25"/>
                <w:szCs w:val="25"/>
                <w:lang w:eastAsia="sv-SE"/>
              </w:rPr>
              <w:t> </w:t>
            </w:r>
            <w:proofErr w:type="spellStart"/>
            <w:r w:rsidRPr="00246D4A">
              <w:rPr>
                <w:rFonts w:ascii="Times New Roman" w:eastAsia="Times New Roman" w:hAnsi="Times New Roman" w:cs="Times New Roman"/>
                <w:color w:val="000000"/>
                <w:sz w:val="25"/>
                <w:szCs w:val="25"/>
                <w:lang w:eastAsia="sv-SE"/>
              </w:rPr>
              <w:t>around</w:t>
            </w:r>
            <w:proofErr w:type="spellEnd"/>
            <w:r w:rsidRPr="00246D4A">
              <w:rPr>
                <w:rFonts w:ascii="Times New Roman" w:eastAsia="Times New Roman" w:hAnsi="Times New Roman" w:cs="Times New Roman"/>
                <w:color w:val="000000"/>
                <w:sz w:val="25"/>
                <w:szCs w:val="25"/>
                <w:lang w:eastAsia="sv-SE"/>
              </w:rPr>
              <w:t xml:space="preserve"> 1900</w:t>
            </w:r>
          </w:p>
        </w:tc>
      </w:tr>
      <w:tr w:rsidR="00246D4A" w:rsidRPr="00246D4A" w:rsidTr="00246D4A">
        <w:trPr>
          <w:tblCellSpacing w:w="15" w:type="dxa"/>
        </w:trPr>
        <w:tc>
          <w:tcPr>
            <w:tcW w:w="0" w:type="auto"/>
            <w:gridSpan w:val="2"/>
            <w:shd w:val="clear" w:color="auto" w:fill="C3D6EF"/>
            <w:vAlign w:val="center"/>
            <w:hideMark/>
          </w:tcPr>
          <w:p w:rsidR="00246D4A" w:rsidRPr="00246D4A" w:rsidRDefault="00246D4A" w:rsidP="00246D4A">
            <w:pPr>
              <w:spacing w:before="120" w:after="120" w:line="360" w:lineRule="atLeast"/>
              <w:jc w:val="center"/>
              <w:rPr>
                <w:rFonts w:ascii="Times New Roman" w:eastAsia="Times New Roman" w:hAnsi="Times New Roman" w:cs="Times New Roman"/>
                <w:b/>
                <w:bCs/>
                <w:color w:val="000000"/>
                <w:sz w:val="27"/>
                <w:szCs w:val="27"/>
                <w:lang w:eastAsia="sv-SE"/>
              </w:rPr>
            </w:pPr>
            <w:r w:rsidRPr="00246D4A">
              <w:rPr>
                <w:rFonts w:ascii="Times New Roman" w:eastAsia="Times New Roman" w:hAnsi="Times New Roman" w:cs="Times New Roman"/>
                <w:b/>
                <w:bCs/>
                <w:color w:val="000000"/>
                <w:sz w:val="27"/>
                <w:szCs w:val="27"/>
                <w:lang w:eastAsia="sv-SE"/>
              </w:rPr>
              <w:t>History</w:t>
            </w:r>
          </w:p>
        </w:tc>
      </w:tr>
      <w:tr w:rsidR="00246D4A" w:rsidRPr="00246D4A" w:rsidTr="00246D4A">
        <w:trPr>
          <w:trHeight w:val="450"/>
          <w:tblCellSpacing w:w="15" w:type="dxa"/>
        </w:trPr>
        <w:tc>
          <w:tcPr>
            <w:tcW w:w="0" w:type="auto"/>
            <w:gridSpan w:val="2"/>
            <w:shd w:val="clear" w:color="auto" w:fill="B0C4DE"/>
            <w:tcMar>
              <w:top w:w="48" w:type="dxa"/>
              <w:left w:w="40" w:type="dxa"/>
              <w:bottom w:w="48" w:type="dxa"/>
              <w:right w:w="48" w:type="dxa"/>
            </w:tcMar>
            <w:vAlign w:val="center"/>
            <w:hideMark/>
          </w:tcPr>
          <w:p w:rsidR="00246D4A" w:rsidRPr="00246D4A" w:rsidRDefault="00246D4A" w:rsidP="00246D4A">
            <w:pPr>
              <w:spacing w:before="120" w:after="120" w:line="360" w:lineRule="atLeast"/>
              <w:rPr>
                <w:rFonts w:ascii="Times New Roman" w:eastAsia="Times New Roman" w:hAnsi="Times New Roman" w:cs="Times New Roman"/>
                <w:b/>
                <w:bCs/>
                <w:color w:val="000000"/>
                <w:sz w:val="27"/>
                <w:szCs w:val="27"/>
                <w:lang w:eastAsia="sv-SE"/>
              </w:rPr>
            </w:pPr>
            <w:r>
              <w:rPr>
                <w:rFonts w:ascii="Times New Roman" w:eastAsia="Times New Roman" w:hAnsi="Times New Roman" w:cs="Times New Roman"/>
                <w:b/>
                <w:bCs/>
                <w:noProof/>
                <w:color w:val="000000"/>
                <w:sz w:val="27"/>
                <w:szCs w:val="27"/>
                <w:lang w:eastAsia="sv-SE"/>
              </w:rPr>
              <w:drawing>
                <wp:inline distT="0" distB="0" distL="0" distR="0">
                  <wp:extent cx="533400" cy="266700"/>
                  <wp:effectExtent l="19050" t="0" r="0" b="0"/>
                  <wp:docPr id="2" name="Bild 2" descr="https://upload.wikimedia.org/wikipedia/commons/thumb/a/a0/Government_Ensign_of_the_United_Kingdom.svg/56px-Government_Ensign_of_the_United_Kingdom.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a/a0/Government_Ensign_of_the_United_Kingdom.svg/56px-Government_Ensign_of_the_United_Kingdom.svg.png"/>
                          <pic:cNvPicPr>
                            <a:picLocks noChangeAspect="1" noChangeArrowheads="1"/>
                          </pic:cNvPicPr>
                        </pic:nvPicPr>
                        <pic:blipFill>
                          <a:blip r:embed="rId10" cstate="print"/>
                          <a:srcRect/>
                          <a:stretch>
                            <a:fillRect/>
                          </a:stretch>
                        </pic:blipFill>
                        <pic:spPr bwMode="auto">
                          <a:xfrm>
                            <a:off x="0" y="0"/>
                            <a:ext cx="533400" cy="266700"/>
                          </a:xfrm>
                          <a:prstGeom prst="rect">
                            <a:avLst/>
                          </a:prstGeom>
                          <a:noFill/>
                          <a:ln w="9525">
                            <a:noFill/>
                            <a:miter lim="800000"/>
                            <a:headEnd/>
                            <a:tailEnd/>
                          </a:ln>
                        </pic:spPr>
                      </pic:pic>
                    </a:graphicData>
                  </a:graphic>
                </wp:inline>
              </w:drawing>
            </w:r>
            <w:r w:rsidRPr="00246D4A">
              <w:rPr>
                <w:rFonts w:ascii="Times New Roman" w:eastAsia="Times New Roman" w:hAnsi="Times New Roman" w:cs="Times New Roman"/>
                <w:b/>
                <w:bCs/>
                <w:color w:val="000000"/>
                <w:sz w:val="27"/>
                <w:szCs w:val="27"/>
                <w:lang w:eastAsia="sv-SE"/>
              </w:rPr>
              <w:t>United Kingdom</w:t>
            </w:r>
          </w:p>
        </w:tc>
      </w:tr>
      <w:tr w:rsidR="00246D4A" w:rsidRPr="00246D4A" w:rsidTr="00246D4A">
        <w:trPr>
          <w:tblCellSpacing w:w="15" w:type="dxa"/>
        </w:trPr>
        <w:tc>
          <w:tcPr>
            <w:tcW w:w="0" w:type="auto"/>
            <w:shd w:val="clear" w:color="auto" w:fill="F8F9FA"/>
            <w:hideMark/>
          </w:tcPr>
          <w:p w:rsidR="00246D4A" w:rsidRPr="00246D4A" w:rsidRDefault="00246D4A" w:rsidP="00246D4A">
            <w:pPr>
              <w:spacing w:before="120" w:after="120" w:line="360" w:lineRule="atLeast"/>
              <w:rPr>
                <w:rFonts w:ascii="Times New Roman" w:eastAsia="Times New Roman" w:hAnsi="Times New Roman" w:cs="Times New Roman"/>
                <w:b/>
                <w:bCs/>
                <w:color w:val="000000"/>
                <w:sz w:val="25"/>
                <w:szCs w:val="25"/>
                <w:lang w:eastAsia="sv-SE"/>
              </w:rPr>
            </w:pPr>
            <w:proofErr w:type="spellStart"/>
            <w:r w:rsidRPr="00246D4A">
              <w:rPr>
                <w:rFonts w:ascii="Times New Roman" w:eastAsia="Times New Roman" w:hAnsi="Times New Roman" w:cs="Times New Roman"/>
                <w:b/>
                <w:bCs/>
                <w:color w:val="000000"/>
                <w:sz w:val="25"/>
                <w:szCs w:val="25"/>
                <w:lang w:eastAsia="sv-SE"/>
              </w:rPr>
              <w:t>Name</w:t>
            </w:r>
            <w:proofErr w:type="spellEnd"/>
          </w:p>
        </w:tc>
        <w:tc>
          <w:tcPr>
            <w:tcW w:w="0" w:type="auto"/>
            <w:shd w:val="clear" w:color="auto" w:fill="F8F9FA"/>
            <w:hideMark/>
          </w:tcPr>
          <w:p w:rsidR="00246D4A" w:rsidRPr="00246D4A" w:rsidRDefault="00246D4A" w:rsidP="00246D4A">
            <w:pPr>
              <w:spacing w:before="120" w:after="120" w:line="360" w:lineRule="atLeast"/>
              <w:rPr>
                <w:rFonts w:ascii="Times New Roman" w:eastAsia="Times New Roman" w:hAnsi="Times New Roman" w:cs="Times New Roman"/>
                <w:color w:val="000000"/>
                <w:sz w:val="25"/>
                <w:szCs w:val="25"/>
                <w:lang w:eastAsia="sv-SE"/>
              </w:rPr>
            </w:pPr>
            <w:r w:rsidRPr="00246D4A">
              <w:rPr>
                <w:rFonts w:ascii="Times New Roman" w:eastAsia="Times New Roman" w:hAnsi="Times New Roman" w:cs="Times New Roman"/>
                <w:color w:val="000000"/>
                <w:sz w:val="25"/>
                <w:szCs w:val="25"/>
                <w:lang w:eastAsia="sv-SE"/>
              </w:rPr>
              <w:t>RMS </w:t>
            </w:r>
            <w:proofErr w:type="spellStart"/>
            <w:r w:rsidRPr="00246D4A">
              <w:rPr>
                <w:rFonts w:ascii="Times New Roman" w:eastAsia="Times New Roman" w:hAnsi="Times New Roman" w:cs="Times New Roman"/>
                <w:i/>
                <w:iCs/>
                <w:color w:val="000000"/>
                <w:sz w:val="25"/>
                <w:szCs w:val="25"/>
                <w:lang w:eastAsia="sv-SE"/>
              </w:rPr>
              <w:t>Saxonia</w:t>
            </w:r>
            <w:proofErr w:type="spellEnd"/>
          </w:p>
        </w:tc>
      </w:tr>
      <w:tr w:rsidR="00246D4A" w:rsidRPr="00246D4A" w:rsidTr="00246D4A">
        <w:trPr>
          <w:tblCellSpacing w:w="15" w:type="dxa"/>
        </w:trPr>
        <w:tc>
          <w:tcPr>
            <w:tcW w:w="0" w:type="auto"/>
            <w:shd w:val="clear" w:color="auto" w:fill="F8F9FA"/>
            <w:hideMark/>
          </w:tcPr>
          <w:p w:rsidR="00246D4A" w:rsidRPr="00246D4A" w:rsidRDefault="00246D4A" w:rsidP="00246D4A">
            <w:pPr>
              <w:spacing w:before="120" w:after="120" w:line="360" w:lineRule="atLeast"/>
              <w:rPr>
                <w:rFonts w:ascii="Times New Roman" w:eastAsia="Times New Roman" w:hAnsi="Times New Roman" w:cs="Times New Roman"/>
                <w:b/>
                <w:bCs/>
                <w:color w:val="000000"/>
                <w:sz w:val="25"/>
                <w:szCs w:val="25"/>
                <w:lang w:eastAsia="sv-SE"/>
              </w:rPr>
            </w:pPr>
            <w:proofErr w:type="spellStart"/>
            <w:r w:rsidRPr="00246D4A">
              <w:rPr>
                <w:rFonts w:ascii="Times New Roman" w:eastAsia="Times New Roman" w:hAnsi="Times New Roman" w:cs="Times New Roman"/>
                <w:b/>
                <w:bCs/>
                <w:color w:val="000000"/>
                <w:sz w:val="25"/>
                <w:szCs w:val="25"/>
                <w:lang w:eastAsia="sv-SE"/>
              </w:rPr>
              <w:t>Owner</w:t>
            </w:r>
            <w:proofErr w:type="spellEnd"/>
          </w:p>
        </w:tc>
        <w:tc>
          <w:tcPr>
            <w:tcW w:w="0" w:type="auto"/>
            <w:shd w:val="clear" w:color="auto" w:fill="F8F9FA"/>
            <w:hideMark/>
          </w:tcPr>
          <w:p w:rsidR="00246D4A" w:rsidRPr="00246D4A" w:rsidRDefault="00246D4A" w:rsidP="00246D4A">
            <w:pPr>
              <w:spacing w:before="120" w:after="120" w:line="360" w:lineRule="atLeast"/>
              <w:rPr>
                <w:rFonts w:ascii="Times New Roman" w:eastAsia="Times New Roman" w:hAnsi="Times New Roman" w:cs="Times New Roman"/>
                <w:color w:val="000000"/>
                <w:sz w:val="25"/>
                <w:szCs w:val="25"/>
                <w:lang w:eastAsia="sv-SE"/>
              </w:rPr>
            </w:pPr>
            <w:hyperlink r:id="rId11" w:tooltip="Cunard Line" w:history="1">
              <w:proofErr w:type="spellStart"/>
              <w:r w:rsidRPr="00246D4A">
                <w:rPr>
                  <w:rFonts w:ascii="Times New Roman" w:eastAsia="Times New Roman" w:hAnsi="Times New Roman" w:cs="Times New Roman"/>
                  <w:color w:val="0645AD"/>
                  <w:sz w:val="25"/>
                  <w:u w:val="single"/>
                  <w:lang w:eastAsia="sv-SE"/>
                </w:rPr>
                <w:t>Cunard</w:t>
              </w:r>
              <w:proofErr w:type="spellEnd"/>
              <w:r w:rsidRPr="00246D4A">
                <w:rPr>
                  <w:rFonts w:ascii="Times New Roman" w:eastAsia="Times New Roman" w:hAnsi="Times New Roman" w:cs="Times New Roman"/>
                  <w:color w:val="0645AD"/>
                  <w:sz w:val="25"/>
                  <w:u w:val="single"/>
                  <w:lang w:eastAsia="sv-SE"/>
                </w:rPr>
                <w:t xml:space="preserve"> Line</w:t>
              </w:r>
            </w:hyperlink>
          </w:p>
        </w:tc>
      </w:tr>
      <w:tr w:rsidR="00246D4A" w:rsidRPr="00246D4A" w:rsidTr="00246D4A">
        <w:trPr>
          <w:tblCellSpacing w:w="15" w:type="dxa"/>
        </w:trPr>
        <w:tc>
          <w:tcPr>
            <w:tcW w:w="0" w:type="auto"/>
            <w:shd w:val="clear" w:color="auto" w:fill="F8F9FA"/>
            <w:hideMark/>
          </w:tcPr>
          <w:p w:rsidR="00246D4A" w:rsidRPr="00246D4A" w:rsidRDefault="00246D4A" w:rsidP="00246D4A">
            <w:pPr>
              <w:spacing w:before="120" w:after="120" w:line="360" w:lineRule="atLeast"/>
              <w:rPr>
                <w:rFonts w:ascii="Times New Roman" w:eastAsia="Times New Roman" w:hAnsi="Times New Roman" w:cs="Times New Roman"/>
                <w:b/>
                <w:bCs/>
                <w:color w:val="000000"/>
                <w:sz w:val="25"/>
                <w:szCs w:val="25"/>
                <w:lang w:eastAsia="sv-SE"/>
              </w:rPr>
            </w:pPr>
            <w:r w:rsidRPr="00246D4A">
              <w:rPr>
                <w:rFonts w:ascii="Times New Roman" w:eastAsia="Times New Roman" w:hAnsi="Times New Roman" w:cs="Times New Roman"/>
                <w:b/>
                <w:bCs/>
                <w:color w:val="000000"/>
                <w:sz w:val="25"/>
                <w:szCs w:val="25"/>
                <w:lang w:eastAsia="sv-SE"/>
              </w:rPr>
              <w:t xml:space="preserve">Port of </w:t>
            </w:r>
            <w:proofErr w:type="spellStart"/>
            <w:r w:rsidRPr="00246D4A">
              <w:rPr>
                <w:rFonts w:ascii="Times New Roman" w:eastAsia="Times New Roman" w:hAnsi="Times New Roman" w:cs="Times New Roman"/>
                <w:b/>
                <w:bCs/>
                <w:color w:val="000000"/>
                <w:sz w:val="25"/>
                <w:szCs w:val="25"/>
                <w:lang w:eastAsia="sv-SE"/>
              </w:rPr>
              <w:t>registry</w:t>
            </w:r>
            <w:proofErr w:type="spellEnd"/>
          </w:p>
        </w:tc>
        <w:tc>
          <w:tcPr>
            <w:tcW w:w="0" w:type="auto"/>
            <w:shd w:val="clear" w:color="auto" w:fill="F8F9FA"/>
            <w:hideMark/>
          </w:tcPr>
          <w:p w:rsidR="00246D4A" w:rsidRPr="00246D4A" w:rsidRDefault="00246D4A" w:rsidP="00246D4A">
            <w:pPr>
              <w:spacing w:before="120" w:after="120" w:line="360" w:lineRule="atLeast"/>
              <w:rPr>
                <w:rFonts w:ascii="Times New Roman" w:eastAsia="Times New Roman" w:hAnsi="Times New Roman" w:cs="Times New Roman"/>
                <w:color w:val="000000"/>
                <w:sz w:val="25"/>
                <w:szCs w:val="25"/>
                <w:lang w:eastAsia="sv-SE"/>
              </w:rPr>
            </w:pPr>
            <w:r>
              <w:rPr>
                <w:rFonts w:ascii="Times New Roman" w:eastAsia="Times New Roman" w:hAnsi="Times New Roman" w:cs="Times New Roman"/>
                <w:noProof/>
                <w:color w:val="000000"/>
                <w:sz w:val="25"/>
                <w:szCs w:val="25"/>
                <w:lang w:eastAsia="sv-SE"/>
              </w:rPr>
              <w:drawing>
                <wp:inline distT="0" distB="0" distL="0" distR="0">
                  <wp:extent cx="215900" cy="114300"/>
                  <wp:effectExtent l="19050" t="0" r="0" b="0"/>
                  <wp:docPr id="3" name="Bild 3" descr="https://upload.wikimedia.org/wikipedia/commons/thumb/a/a0/Government_Ensign_of_the_United_Kingdom.svg/23px-Government_Ensign_of_the_United_Kingdom.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a/a0/Government_Ensign_of_the_United_Kingdom.svg/23px-Government_Ensign_of_the_United_Kingdom.svg.png"/>
                          <pic:cNvPicPr>
                            <a:picLocks noChangeAspect="1" noChangeArrowheads="1"/>
                          </pic:cNvPicPr>
                        </pic:nvPicPr>
                        <pic:blipFill>
                          <a:blip r:embed="rId12" cstate="print"/>
                          <a:srcRect/>
                          <a:stretch>
                            <a:fillRect/>
                          </a:stretch>
                        </pic:blipFill>
                        <pic:spPr bwMode="auto">
                          <a:xfrm>
                            <a:off x="0" y="0"/>
                            <a:ext cx="215900" cy="114300"/>
                          </a:xfrm>
                          <a:prstGeom prst="rect">
                            <a:avLst/>
                          </a:prstGeom>
                          <a:noFill/>
                          <a:ln w="9525">
                            <a:noFill/>
                            <a:miter lim="800000"/>
                            <a:headEnd/>
                            <a:tailEnd/>
                          </a:ln>
                        </pic:spPr>
                      </pic:pic>
                    </a:graphicData>
                  </a:graphic>
                </wp:inline>
              </w:drawing>
            </w:r>
            <w:r w:rsidRPr="00246D4A">
              <w:rPr>
                <w:rFonts w:ascii="Times New Roman" w:eastAsia="Times New Roman" w:hAnsi="Times New Roman" w:cs="Times New Roman"/>
                <w:color w:val="000000"/>
                <w:sz w:val="25"/>
                <w:lang w:eastAsia="sv-SE"/>
              </w:rPr>
              <w:t> </w:t>
            </w:r>
            <w:hyperlink r:id="rId13" w:tooltip="United Kingdom" w:history="1">
              <w:r w:rsidRPr="00246D4A">
                <w:rPr>
                  <w:rFonts w:ascii="Times New Roman" w:eastAsia="Times New Roman" w:hAnsi="Times New Roman" w:cs="Times New Roman"/>
                  <w:color w:val="0645AD"/>
                  <w:sz w:val="25"/>
                  <w:u w:val="single"/>
                  <w:lang w:eastAsia="sv-SE"/>
                </w:rPr>
                <w:t>United Kingdom</w:t>
              </w:r>
            </w:hyperlink>
          </w:p>
        </w:tc>
      </w:tr>
      <w:tr w:rsidR="00246D4A" w:rsidRPr="00246D4A" w:rsidTr="00246D4A">
        <w:trPr>
          <w:tblCellSpacing w:w="15" w:type="dxa"/>
        </w:trPr>
        <w:tc>
          <w:tcPr>
            <w:tcW w:w="0" w:type="auto"/>
            <w:shd w:val="clear" w:color="auto" w:fill="F8F9FA"/>
            <w:hideMark/>
          </w:tcPr>
          <w:p w:rsidR="00246D4A" w:rsidRPr="00246D4A" w:rsidRDefault="00246D4A" w:rsidP="00246D4A">
            <w:pPr>
              <w:spacing w:before="120" w:after="120" w:line="360" w:lineRule="atLeast"/>
              <w:rPr>
                <w:rFonts w:ascii="Times New Roman" w:eastAsia="Times New Roman" w:hAnsi="Times New Roman" w:cs="Times New Roman"/>
                <w:b/>
                <w:bCs/>
                <w:color w:val="000000"/>
                <w:sz w:val="25"/>
                <w:szCs w:val="25"/>
                <w:lang w:eastAsia="sv-SE"/>
              </w:rPr>
            </w:pPr>
            <w:r w:rsidRPr="00246D4A">
              <w:rPr>
                <w:rFonts w:ascii="Times New Roman" w:eastAsia="Times New Roman" w:hAnsi="Times New Roman" w:cs="Times New Roman"/>
                <w:b/>
                <w:bCs/>
                <w:color w:val="000000"/>
                <w:sz w:val="25"/>
                <w:szCs w:val="25"/>
                <w:lang w:eastAsia="sv-SE"/>
              </w:rPr>
              <w:t>Route</w:t>
            </w:r>
          </w:p>
        </w:tc>
        <w:tc>
          <w:tcPr>
            <w:tcW w:w="0" w:type="auto"/>
            <w:shd w:val="clear" w:color="auto" w:fill="F8F9FA"/>
            <w:hideMark/>
          </w:tcPr>
          <w:p w:rsidR="00246D4A" w:rsidRPr="00246D4A" w:rsidRDefault="00246D4A" w:rsidP="00246D4A">
            <w:pPr>
              <w:numPr>
                <w:ilvl w:val="0"/>
                <w:numId w:val="1"/>
              </w:numPr>
              <w:spacing w:before="100" w:beforeAutospacing="1" w:after="24" w:line="360" w:lineRule="atLeast"/>
              <w:ind w:left="0" w:hanging="96"/>
              <w:rPr>
                <w:rFonts w:ascii="Times New Roman" w:eastAsia="Times New Roman" w:hAnsi="Times New Roman" w:cs="Times New Roman"/>
                <w:color w:val="000000"/>
                <w:sz w:val="25"/>
                <w:szCs w:val="25"/>
                <w:lang w:eastAsia="sv-SE"/>
              </w:rPr>
            </w:pPr>
            <w:hyperlink r:id="rId14" w:tooltip="Liverpool" w:history="1">
              <w:r w:rsidRPr="00246D4A">
                <w:rPr>
                  <w:rFonts w:ascii="Times New Roman" w:eastAsia="Times New Roman" w:hAnsi="Times New Roman" w:cs="Times New Roman"/>
                  <w:color w:val="0645AD"/>
                  <w:sz w:val="25"/>
                  <w:u w:val="single"/>
                  <w:lang w:eastAsia="sv-SE"/>
                </w:rPr>
                <w:t>Liverpool</w:t>
              </w:r>
            </w:hyperlink>
            <w:r w:rsidRPr="00246D4A">
              <w:rPr>
                <w:rFonts w:ascii="Times New Roman" w:eastAsia="Times New Roman" w:hAnsi="Times New Roman" w:cs="Times New Roman"/>
                <w:color w:val="000000"/>
                <w:sz w:val="25"/>
                <w:szCs w:val="25"/>
                <w:lang w:eastAsia="sv-SE"/>
              </w:rPr>
              <w:t>–</w:t>
            </w:r>
            <w:hyperlink r:id="rId15" w:tooltip="Boston" w:history="1">
              <w:r w:rsidRPr="00246D4A">
                <w:rPr>
                  <w:rFonts w:ascii="Times New Roman" w:eastAsia="Times New Roman" w:hAnsi="Times New Roman" w:cs="Times New Roman"/>
                  <w:color w:val="0645AD"/>
                  <w:sz w:val="25"/>
                  <w:u w:val="single"/>
                  <w:lang w:eastAsia="sv-SE"/>
                </w:rPr>
                <w:t>Boston</w:t>
              </w:r>
            </w:hyperlink>
            <w:r w:rsidRPr="00246D4A">
              <w:rPr>
                <w:rFonts w:ascii="Times New Roman" w:eastAsia="Times New Roman" w:hAnsi="Times New Roman" w:cs="Times New Roman"/>
                <w:color w:val="000000"/>
                <w:sz w:val="25"/>
                <w:szCs w:val="25"/>
                <w:lang w:eastAsia="sv-SE"/>
              </w:rPr>
              <w:t> (1900–1911)</w:t>
            </w:r>
          </w:p>
          <w:p w:rsidR="00246D4A" w:rsidRPr="00246D4A" w:rsidRDefault="00246D4A" w:rsidP="00246D4A">
            <w:pPr>
              <w:numPr>
                <w:ilvl w:val="0"/>
                <w:numId w:val="1"/>
              </w:numPr>
              <w:spacing w:before="100" w:beforeAutospacing="1" w:after="24" w:line="360" w:lineRule="atLeast"/>
              <w:ind w:left="0" w:hanging="96"/>
              <w:rPr>
                <w:rFonts w:ascii="Times New Roman" w:eastAsia="Times New Roman" w:hAnsi="Times New Roman" w:cs="Times New Roman"/>
                <w:color w:val="000000"/>
                <w:sz w:val="25"/>
                <w:szCs w:val="25"/>
                <w:lang w:eastAsia="sv-SE"/>
              </w:rPr>
            </w:pPr>
            <w:r w:rsidRPr="00246D4A">
              <w:rPr>
                <w:rFonts w:ascii="Times New Roman" w:eastAsia="Times New Roman" w:hAnsi="Times New Roman" w:cs="Times New Roman"/>
                <w:color w:val="000000"/>
                <w:sz w:val="25"/>
                <w:szCs w:val="25"/>
                <w:lang w:eastAsia="sv-SE"/>
              </w:rPr>
              <w:t>Liverpool–Boston, Liverpool–New York City, and Liverpool–</w:t>
            </w:r>
            <w:proofErr w:type="spellStart"/>
            <w:r w:rsidRPr="00246D4A">
              <w:rPr>
                <w:rFonts w:ascii="Times New Roman" w:eastAsia="Times New Roman" w:hAnsi="Times New Roman" w:cs="Times New Roman"/>
                <w:color w:val="000000"/>
                <w:sz w:val="25"/>
                <w:szCs w:val="25"/>
                <w:lang w:eastAsia="sv-SE"/>
              </w:rPr>
              <w:fldChar w:fldCharType="begin"/>
            </w:r>
            <w:r w:rsidRPr="00246D4A">
              <w:rPr>
                <w:rFonts w:ascii="Times New Roman" w:eastAsia="Times New Roman" w:hAnsi="Times New Roman" w:cs="Times New Roman"/>
                <w:color w:val="000000"/>
                <w:sz w:val="25"/>
                <w:szCs w:val="25"/>
                <w:lang w:eastAsia="sv-SE"/>
              </w:rPr>
              <w:instrText xml:space="preserve"> HYPERLINK "https://en.wikipedia.org/wiki/Trieste" \o "Trieste" </w:instrText>
            </w:r>
            <w:r w:rsidRPr="00246D4A">
              <w:rPr>
                <w:rFonts w:ascii="Times New Roman" w:eastAsia="Times New Roman" w:hAnsi="Times New Roman" w:cs="Times New Roman"/>
                <w:color w:val="000000"/>
                <w:sz w:val="25"/>
                <w:szCs w:val="25"/>
                <w:lang w:eastAsia="sv-SE"/>
              </w:rPr>
              <w:fldChar w:fldCharType="separate"/>
            </w:r>
            <w:r w:rsidRPr="00246D4A">
              <w:rPr>
                <w:rFonts w:ascii="Times New Roman" w:eastAsia="Times New Roman" w:hAnsi="Times New Roman" w:cs="Times New Roman"/>
                <w:color w:val="0645AD"/>
                <w:sz w:val="25"/>
                <w:u w:val="single"/>
                <w:lang w:eastAsia="sv-SE"/>
              </w:rPr>
              <w:t>Trieste</w:t>
            </w:r>
            <w:r w:rsidRPr="00246D4A">
              <w:rPr>
                <w:rFonts w:ascii="Times New Roman" w:eastAsia="Times New Roman" w:hAnsi="Times New Roman" w:cs="Times New Roman"/>
                <w:color w:val="000000"/>
                <w:sz w:val="25"/>
                <w:szCs w:val="25"/>
                <w:lang w:eastAsia="sv-SE"/>
              </w:rPr>
              <w:fldChar w:fldCharType="end"/>
            </w:r>
            <w:r w:rsidRPr="00246D4A">
              <w:rPr>
                <w:rFonts w:ascii="Times New Roman" w:eastAsia="Times New Roman" w:hAnsi="Times New Roman" w:cs="Times New Roman"/>
                <w:color w:val="000000"/>
                <w:sz w:val="25"/>
                <w:szCs w:val="25"/>
                <w:lang w:eastAsia="sv-SE"/>
              </w:rPr>
              <w:t>/</w:t>
            </w:r>
            <w:hyperlink r:id="rId16" w:tooltip="Fiume" w:history="1">
              <w:r w:rsidRPr="00246D4A">
                <w:rPr>
                  <w:rFonts w:ascii="Times New Roman" w:eastAsia="Times New Roman" w:hAnsi="Times New Roman" w:cs="Times New Roman"/>
                  <w:color w:val="0645AD"/>
                  <w:sz w:val="25"/>
                  <w:u w:val="single"/>
                  <w:lang w:eastAsia="sv-SE"/>
                </w:rPr>
                <w:t>Fiume</w:t>
              </w:r>
              <w:proofErr w:type="spellEnd"/>
            </w:hyperlink>
            <w:r w:rsidRPr="00246D4A">
              <w:rPr>
                <w:rFonts w:ascii="Times New Roman" w:eastAsia="Times New Roman" w:hAnsi="Times New Roman" w:cs="Times New Roman"/>
                <w:color w:val="000000"/>
                <w:sz w:val="25"/>
                <w:szCs w:val="25"/>
                <w:lang w:eastAsia="sv-SE"/>
              </w:rPr>
              <w:t> (1911–1914)</w:t>
            </w:r>
          </w:p>
          <w:p w:rsidR="00246D4A" w:rsidRPr="00246D4A" w:rsidRDefault="00246D4A" w:rsidP="00246D4A">
            <w:pPr>
              <w:numPr>
                <w:ilvl w:val="0"/>
                <w:numId w:val="1"/>
              </w:numPr>
              <w:spacing w:before="100" w:beforeAutospacing="1" w:after="24" w:line="360" w:lineRule="atLeast"/>
              <w:ind w:left="0" w:hanging="96"/>
              <w:rPr>
                <w:rFonts w:ascii="Times New Roman" w:eastAsia="Times New Roman" w:hAnsi="Times New Roman" w:cs="Times New Roman"/>
                <w:color w:val="000000"/>
                <w:sz w:val="25"/>
                <w:szCs w:val="25"/>
                <w:lang w:eastAsia="sv-SE"/>
              </w:rPr>
            </w:pPr>
            <w:proofErr w:type="spellStart"/>
            <w:r w:rsidRPr="00246D4A">
              <w:rPr>
                <w:rFonts w:ascii="Times New Roman" w:eastAsia="Times New Roman" w:hAnsi="Times New Roman" w:cs="Times New Roman"/>
                <w:color w:val="000000"/>
                <w:sz w:val="25"/>
                <w:szCs w:val="25"/>
                <w:lang w:eastAsia="sv-SE"/>
              </w:rPr>
              <w:t>Government</w:t>
            </w:r>
            <w:proofErr w:type="spellEnd"/>
            <w:r w:rsidRPr="00246D4A">
              <w:rPr>
                <w:rFonts w:ascii="Times New Roman" w:eastAsia="Times New Roman" w:hAnsi="Times New Roman" w:cs="Times New Roman"/>
                <w:color w:val="000000"/>
                <w:sz w:val="25"/>
                <w:szCs w:val="25"/>
                <w:lang w:eastAsia="sv-SE"/>
              </w:rPr>
              <w:t xml:space="preserve"> </w:t>
            </w:r>
            <w:proofErr w:type="spellStart"/>
            <w:r w:rsidRPr="00246D4A">
              <w:rPr>
                <w:rFonts w:ascii="Times New Roman" w:eastAsia="Times New Roman" w:hAnsi="Times New Roman" w:cs="Times New Roman"/>
                <w:color w:val="000000"/>
                <w:sz w:val="25"/>
                <w:szCs w:val="25"/>
                <w:lang w:eastAsia="sv-SE"/>
              </w:rPr>
              <w:t>war</w:t>
            </w:r>
            <w:proofErr w:type="spellEnd"/>
            <w:r w:rsidRPr="00246D4A">
              <w:rPr>
                <w:rFonts w:ascii="Times New Roman" w:eastAsia="Times New Roman" w:hAnsi="Times New Roman" w:cs="Times New Roman"/>
                <w:color w:val="000000"/>
                <w:sz w:val="25"/>
                <w:szCs w:val="25"/>
                <w:lang w:eastAsia="sv-SE"/>
              </w:rPr>
              <w:t xml:space="preserve"> service (1914–1918)</w:t>
            </w:r>
          </w:p>
          <w:p w:rsidR="00246D4A" w:rsidRPr="00246D4A" w:rsidRDefault="00246D4A" w:rsidP="00246D4A">
            <w:pPr>
              <w:numPr>
                <w:ilvl w:val="0"/>
                <w:numId w:val="1"/>
              </w:numPr>
              <w:spacing w:before="100" w:beforeAutospacing="1" w:after="24" w:line="360" w:lineRule="atLeast"/>
              <w:ind w:left="0" w:hanging="96"/>
              <w:rPr>
                <w:rFonts w:ascii="Times New Roman" w:eastAsia="Times New Roman" w:hAnsi="Times New Roman" w:cs="Times New Roman"/>
                <w:color w:val="000000"/>
                <w:sz w:val="25"/>
                <w:szCs w:val="25"/>
                <w:lang w:eastAsia="sv-SE"/>
              </w:rPr>
            </w:pPr>
            <w:r w:rsidRPr="00246D4A">
              <w:rPr>
                <w:rFonts w:ascii="Times New Roman" w:eastAsia="Times New Roman" w:hAnsi="Times New Roman" w:cs="Times New Roman"/>
                <w:color w:val="000000"/>
                <w:sz w:val="25"/>
                <w:szCs w:val="25"/>
                <w:lang w:eastAsia="sv-SE"/>
              </w:rPr>
              <w:lastRenderedPageBreak/>
              <w:t>London–New York and London-</w:t>
            </w:r>
            <w:hyperlink r:id="rId17" w:tooltip="Hamburg" w:history="1">
              <w:r w:rsidRPr="00246D4A">
                <w:rPr>
                  <w:rFonts w:ascii="Times New Roman" w:eastAsia="Times New Roman" w:hAnsi="Times New Roman" w:cs="Times New Roman"/>
                  <w:color w:val="0645AD"/>
                  <w:sz w:val="25"/>
                  <w:u w:val="single"/>
                  <w:lang w:eastAsia="sv-SE"/>
                </w:rPr>
                <w:t>Hamburg</w:t>
              </w:r>
            </w:hyperlink>
            <w:r w:rsidRPr="00246D4A">
              <w:rPr>
                <w:rFonts w:ascii="Times New Roman" w:eastAsia="Times New Roman" w:hAnsi="Times New Roman" w:cs="Times New Roman"/>
                <w:color w:val="000000"/>
                <w:sz w:val="25"/>
                <w:szCs w:val="25"/>
                <w:lang w:eastAsia="sv-SE"/>
              </w:rPr>
              <w:t>–New York (1919–1925)</w:t>
            </w:r>
          </w:p>
        </w:tc>
      </w:tr>
      <w:tr w:rsidR="00246D4A" w:rsidRPr="00246D4A" w:rsidTr="00246D4A">
        <w:trPr>
          <w:tblCellSpacing w:w="15" w:type="dxa"/>
        </w:trPr>
        <w:tc>
          <w:tcPr>
            <w:tcW w:w="0" w:type="auto"/>
            <w:shd w:val="clear" w:color="auto" w:fill="F8F9FA"/>
            <w:hideMark/>
          </w:tcPr>
          <w:p w:rsidR="00246D4A" w:rsidRPr="00246D4A" w:rsidRDefault="00246D4A" w:rsidP="00246D4A">
            <w:pPr>
              <w:spacing w:after="0" w:line="360" w:lineRule="atLeast"/>
              <w:rPr>
                <w:rFonts w:ascii="Times New Roman" w:eastAsia="Times New Roman" w:hAnsi="Times New Roman" w:cs="Times New Roman"/>
                <w:b/>
                <w:bCs/>
                <w:color w:val="000000"/>
                <w:sz w:val="25"/>
                <w:szCs w:val="25"/>
                <w:lang w:eastAsia="sv-SE"/>
              </w:rPr>
            </w:pPr>
            <w:proofErr w:type="spellStart"/>
            <w:r w:rsidRPr="00246D4A">
              <w:rPr>
                <w:rFonts w:ascii="Times New Roman" w:eastAsia="Times New Roman" w:hAnsi="Times New Roman" w:cs="Times New Roman"/>
                <w:b/>
                <w:bCs/>
                <w:color w:val="000000"/>
                <w:sz w:val="25"/>
                <w:szCs w:val="25"/>
                <w:lang w:eastAsia="sv-SE"/>
              </w:rPr>
              <w:lastRenderedPageBreak/>
              <w:t>Builder</w:t>
            </w:r>
            <w:proofErr w:type="spellEnd"/>
          </w:p>
        </w:tc>
        <w:tc>
          <w:tcPr>
            <w:tcW w:w="0" w:type="auto"/>
            <w:shd w:val="clear" w:color="auto" w:fill="F8F9FA"/>
            <w:hideMark/>
          </w:tcPr>
          <w:p w:rsidR="00246D4A" w:rsidRPr="00246D4A" w:rsidRDefault="00246D4A" w:rsidP="00246D4A">
            <w:pPr>
              <w:spacing w:after="0" w:line="360" w:lineRule="atLeast"/>
              <w:rPr>
                <w:rFonts w:ascii="Times New Roman" w:eastAsia="Times New Roman" w:hAnsi="Times New Roman" w:cs="Times New Roman"/>
                <w:color w:val="000000"/>
                <w:sz w:val="25"/>
                <w:szCs w:val="25"/>
                <w:lang w:eastAsia="sv-SE"/>
              </w:rPr>
            </w:pPr>
            <w:hyperlink r:id="rId18" w:tooltip="John Brown &amp; Company" w:history="1">
              <w:r w:rsidRPr="00246D4A">
                <w:rPr>
                  <w:rFonts w:ascii="Times New Roman" w:eastAsia="Times New Roman" w:hAnsi="Times New Roman" w:cs="Times New Roman"/>
                  <w:color w:val="0645AD"/>
                  <w:sz w:val="25"/>
                  <w:u w:val="single"/>
                  <w:lang w:eastAsia="sv-SE"/>
                </w:rPr>
                <w:t>John Brown &amp; Company</w:t>
              </w:r>
            </w:hyperlink>
            <w:r w:rsidRPr="00246D4A">
              <w:rPr>
                <w:rFonts w:ascii="Times New Roman" w:eastAsia="Times New Roman" w:hAnsi="Times New Roman" w:cs="Times New Roman"/>
                <w:color w:val="000000"/>
                <w:sz w:val="25"/>
                <w:szCs w:val="25"/>
                <w:lang w:eastAsia="sv-SE"/>
              </w:rPr>
              <w:t>, </w:t>
            </w:r>
            <w:hyperlink r:id="rId19" w:tooltip="Clydebank" w:history="1">
              <w:r w:rsidRPr="00246D4A">
                <w:rPr>
                  <w:rFonts w:ascii="Times New Roman" w:eastAsia="Times New Roman" w:hAnsi="Times New Roman" w:cs="Times New Roman"/>
                  <w:color w:val="0645AD"/>
                  <w:sz w:val="25"/>
                  <w:u w:val="single"/>
                  <w:lang w:eastAsia="sv-SE"/>
                </w:rPr>
                <w:t>Clydebank</w:t>
              </w:r>
            </w:hyperlink>
            <w:r w:rsidRPr="00246D4A">
              <w:rPr>
                <w:rFonts w:ascii="Times New Roman" w:eastAsia="Times New Roman" w:hAnsi="Times New Roman" w:cs="Times New Roman"/>
                <w:color w:val="000000"/>
                <w:sz w:val="25"/>
                <w:szCs w:val="25"/>
                <w:lang w:eastAsia="sv-SE"/>
              </w:rPr>
              <w:t>, Scotland</w:t>
            </w:r>
          </w:p>
        </w:tc>
      </w:tr>
      <w:tr w:rsidR="00246D4A" w:rsidRPr="00246D4A" w:rsidTr="00246D4A">
        <w:trPr>
          <w:tblCellSpacing w:w="15" w:type="dxa"/>
        </w:trPr>
        <w:tc>
          <w:tcPr>
            <w:tcW w:w="0" w:type="auto"/>
            <w:shd w:val="clear" w:color="auto" w:fill="F8F9FA"/>
            <w:hideMark/>
          </w:tcPr>
          <w:p w:rsidR="00246D4A" w:rsidRPr="00246D4A" w:rsidRDefault="00246D4A" w:rsidP="00246D4A">
            <w:pPr>
              <w:spacing w:after="0" w:line="360" w:lineRule="atLeast"/>
              <w:rPr>
                <w:rFonts w:ascii="Times New Roman" w:eastAsia="Times New Roman" w:hAnsi="Times New Roman" w:cs="Times New Roman"/>
                <w:b/>
                <w:bCs/>
                <w:color w:val="000000"/>
                <w:sz w:val="25"/>
                <w:szCs w:val="25"/>
                <w:lang w:eastAsia="sv-SE"/>
              </w:rPr>
            </w:pPr>
            <w:proofErr w:type="spellStart"/>
            <w:r w:rsidRPr="00246D4A">
              <w:rPr>
                <w:rFonts w:ascii="Times New Roman" w:eastAsia="Times New Roman" w:hAnsi="Times New Roman" w:cs="Times New Roman"/>
                <w:b/>
                <w:bCs/>
                <w:color w:val="000000"/>
                <w:sz w:val="25"/>
                <w:szCs w:val="25"/>
                <w:lang w:eastAsia="sv-SE"/>
              </w:rPr>
              <w:t>Launched</w:t>
            </w:r>
            <w:proofErr w:type="spellEnd"/>
          </w:p>
        </w:tc>
        <w:tc>
          <w:tcPr>
            <w:tcW w:w="0" w:type="auto"/>
            <w:shd w:val="clear" w:color="auto" w:fill="F8F9FA"/>
            <w:hideMark/>
          </w:tcPr>
          <w:p w:rsidR="00246D4A" w:rsidRPr="00246D4A" w:rsidRDefault="00246D4A" w:rsidP="00246D4A">
            <w:pPr>
              <w:spacing w:after="0" w:line="360" w:lineRule="atLeast"/>
              <w:rPr>
                <w:rFonts w:ascii="Times New Roman" w:eastAsia="Times New Roman" w:hAnsi="Times New Roman" w:cs="Times New Roman"/>
                <w:color w:val="000000"/>
                <w:sz w:val="25"/>
                <w:szCs w:val="25"/>
                <w:lang w:eastAsia="sv-SE"/>
              </w:rPr>
            </w:pPr>
            <w:r w:rsidRPr="00246D4A">
              <w:rPr>
                <w:rFonts w:ascii="Times New Roman" w:eastAsia="Times New Roman" w:hAnsi="Times New Roman" w:cs="Times New Roman"/>
                <w:color w:val="000000"/>
                <w:sz w:val="25"/>
                <w:szCs w:val="25"/>
                <w:lang w:eastAsia="sv-SE"/>
              </w:rPr>
              <w:t>16 December 1899</w:t>
            </w:r>
          </w:p>
        </w:tc>
      </w:tr>
      <w:tr w:rsidR="00246D4A" w:rsidRPr="00246D4A" w:rsidTr="00246D4A">
        <w:trPr>
          <w:tblCellSpacing w:w="15" w:type="dxa"/>
        </w:trPr>
        <w:tc>
          <w:tcPr>
            <w:tcW w:w="0" w:type="auto"/>
            <w:shd w:val="clear" w:color="auto" w:fill="F8F9FA"/>
            <w:hideMark/>
          </w:tcPr>
          <w:p w:rsidR="00246D4A" w:rsidRPr="00246D4A" w:rsidRDefault="00246D4A" w:rsidP="00246D4A">
            <w:pPr>
              <w:spacing w:after="0" w:line="360" w:lineRule="atLeast"/>
              <w:rPr>
                <w:rFonts w:ascii="Times New Roman" w:eastAsia="Times New Roman" w:hAnsi="Times New Roman" w:cs="Times New Roman"/>
                <w:b/>
                <w:bCs/>
                <w:color w:val="000000"/>
                <w:sz w:val="25"/>
                <w:szCs w:val="25"/>
                <w:lang w:eastAsia="sv-SE"/>
              </w:rPr>
            </w:pPr>
            <w:proofErr w:type="spellStart"/>
            <w:r w:rsidRPr="00246D4A">
              <w:rPr>
                <w:rFonts w:ascii="Times New Roman" w:eastAsia="Times New Roman" w:hAnsi="Times New Roman" w:cs="Times New Roman"/>
                <w:b/>
                <w:bCs/>
                <w:color w:val="000000"/>
                <w:sz w:val="25"/>
                <w:szCs w:val="25"/>
                <w:lang w:eastAsia="sv-SE"/>
              </w:rPr>
              <w:t>Completed</w:t>
            </w:r>
            <w:proofErr w:type="spellEnd"/>
          </w:p>
        </w:tc>
        <w:tc>
          <w:tcPr>
            <w:tcW w:w="0" w:type="auto"/>
            <w:shd w:val="clear" w:color="auto" w:fill="F8F9FA"/>
            <w:hideMark/>
          </w:tcPr>
          <w:p w:rsidR="00246D4A" w:rsidRPr="00246D4A" w:rsidRDefault="00246D4A" w:rsidP="00246D4A">
            <w:pPr>
              <w:spacing w:after="0" w:line="360" w:lineRule="atLeast"/>
              <w:rPr>
                <w:rFonts w:ascii="Times New Roman" w:eastAsia="Times New Roman" w:hAnsi="Times New Roman" w:cs="Times New Roman"/>
                <w:color w:val="000000"/>
                <w:sz w:val="25"/>
                <w:szCs w:val="25"/>
                <w:lang w:eastAsia="sv-SE"/>
              </w:rPr>
            </w:pPr>
            <w:proofErr w:type="spellStart"/>
            <w:r w:rsidRPr="00246D4A">
              <w:rPr>
                <w:rFonts w:ascii="Times New Roman" w:eastAsia="Times New Roman" w:hAnsi="Times New Roman" w:cs="Times New Roman"/>
                <w:color w:val="000000"/>
                <w:sz w:val="25"/>
                <w:szCs w:val="25"/>
                <w:lang w:eastAsia="sv-SE"/>
              </w:rPr>
              <w:t>mid-May</w:t>
            </w:r>
            <w:proofErr w:type="spellEnd"/>
            <w:r w:rsidRPr="00246D4A">
              <w:rPr>
                <w:rFonts w:ascii="Times New Roman" w:eastAsia="Times New Roman" w:hAnsi="Times New Roman" w:cs="Times New Roman"/>
                <w:color w:val="000000"/>
                <w:sz w:val="25"/>
                <w:szCs w:val="25"/>
                <w:lang w:eastAsia="sv-SE"/>
              </w:rPr>
              <w:t xml:space="preserve"> 1900</w:t>
            </w:r>
          </w:p>
        </w:tc>
      </w:tr>
      <w:tr w:rsidR="00246D4A" w:rsidRPr="00246D4A" w:rsidTr="00246D4A">
        <w:trPr>
          <w:tblCellSpacing w:w="15" w:type="dxa"/>
        </w:trPr>
        <w:tc>
          <w:tcPr>
            <w:tcW w:w="0" w:type="auto"/>
            <w:shd w:val="clear" w:color="auto" w:fill="F8F9FA"/>
            <w:hideMark/>
          </w:tcPr>
          <w:p w:rsidR="00246D4A" w:rsidRPr="00246D4A" w:rsidRDefault="00246D4A" w:rsidP="00246D4A">
            <w:pPr>
              <w:spacing w:after="0" w:line="360" w:lineRule="atLeast"/>
              <w:rPr>
                <w:rFonts w:ascii="Times New Roman" w:eastAsia="Times New Roman" w:hAnsi="Times New Roman" w:cs="Times New Roman"/>
                <w:b/>
                <w:bCs/>
                <w:color w:val="000000"/>
                <w:sz w:val="25"/>
                <w:szCs w:val="25"/>
                <w:lang w:eastAsia="sv-SE"/>
              </w:rPr>
            </w:pPr>
            <w:r w:rsidRPr="00246D4A">
              <w:rPr>
                <w:rFonts w:ascii="Times New Roman" w:eastAsia="Times New Roman" w:hAnsi="Times New Roman" w:cs="Times New Roman"/>
                <w:b/>
                <w:bCs/>
                <w:color w:val="000000"/>
                <w:sz w:val="25"/>
                <w:szCs w:val="25"/>
                <w:lang w:eastAsia="sv-SE"/>
              </w:rPr>
              <w:t xml:space="preserve">Maiden </w:t>
            </w:r>
            <w:proofErr w:type="spellStart"/>
            <w:r w:rsidRPr="00246D4A">
              <w:rPr>
                <w:rFonts w:ascii="Times New Roman" w:eastAsia="Times New Roman" w:hAnsi="Times New Roman" w:cs="Times New Roman"/>
                <w:b/>
                <w:bCs/>
                <w:color w:val="000000"/>
                <w:sz w:val="25"/>
                <w:szCs w:val="25"/>
                <w:lang w:eastAsia="sv-SE"/>
              </w:rPr>
              <w:t>voyage</w:t>
            </w:r>
            <w:proofErr w:type="spellEnd"/>
          </w:p>
        </w:tc>
        <w:tc>
          <w:tcPr>
            <w:tcW w:w="0" w:type="auto"/>
            <w:shd w:val="clear" w:color="auto" w:fill="F8F9FA"/>
            <w:hideMark/>
          </w:tcPr>
          <w:p w:rsidR="00246D4A" w:rsidRPr="00246D4A" w:rsidRDefault="00246D4A" w:rsidP="00246D4A">
            <w:pPr>
              <w:spacing w:after="0" w:line="360" w:lineRule="atLeast"/>
              <w:rPr>
                <w:rFonts w:ascii="Times New Roman" w:eastAsia="Times New Roman" w:hAnsi="Times New Roman" w:cs="Times New Roman"/>
                <w:color w:val="000000"/>
                <w:sz w:val="25"/>
                <w:szCs w:val="25"/>
                <w:lang w:eastAsia="sv-SE"/>
              </w:rPr>
            </w:pPr>
            <w:r w:rsidRPr="00246D4A">
              <w:rPr>
                <w:rFonts w:ascii="Times New Roman" w:eastAsia="Times New Roman" w:hAnsi="Times New Roman" w:cs="Times New Roman"/>
                <w:color w:val="000000"/>
                <w:sz w:val="25"/>
                <w:szCs w:val="25"/>
                <w:lang w:eastAsia="sv-SE"/>
              </w:rPr>
              <w:t>22 May 1900</w:t>
            </w:r>
          </w:p>
        </w:tc>
      </w:tr>
      <w:tr w:rsidR="00246D4A" w:rsidRPr="00246D4A" w:rsidTr="00246D4A">
        <w:trPr>
          <w:tblCellSpacing w:w="15" w:type="dxa"/>
        </w:trPr>
        <w:tc>
          <w:tcPr>
            <w:tcW w:w="0" w:type="auto"/>
            <w:shd w:val="clear" w:color="auto" w:fill="F8F9FA"/>
            <w:hideMark/>
          </w:tcPr>
          <w:p w:rsidR="00246D4A" w:rsidRPr="00246D4A" w:rsidRDefault="00246D4A" w:rsidP="00246D4A">
            <w:pPr>
              <w:spacing w:after="0" w:line="360" w:lineRule="atLeast"/>
              <w:rPr>
                <w:rFonts w:ascii="Times New Roman" w:eastAsia="Times New Roman" w:hAnsi="Times New Roman" w:cs="Times New Roman"/>
                <w:b/>
                <w:bCs/>
                <w:color w:val="000000"/>
                <w:sz w:val="25"/>
                <w:szCs w:val="25"/>
                <w:lang w:eastAsia="sv-SE"/>
              </w:rPr>
            </w:pPr>
            <w:proofErr w:type="spellStart"/>
            <w:r w:rsidRPr="00246D4A">
              <w:rPr>
                <w:rFonts w:ascii="Times New Roman" w:eastAsia="Times New Roman" w:hAnsi="Times New Roman" w:cs="Times New Roman"/>
                <w:b/>
                <w:bCs/>
                <w:color w:val="000000"/>
                <w:sz w:val="25"/>
                <w:szCs w:val="25"/>
                <w:lang w:eastAsia="sv-SE"/>
              </w:rPr>
              <w:t>Out</w:t>
            </w:r>
            <w:proofErr w:type="spellEnd"/>
            <w:r w:rsidRPr="00246D4A">
              <w:rPr>
                <w:rFonts w:ascii="Times New Roman" w:eastAsia="Times New Roman" w:hAnsi="Times New Roman" w:cs="Times New Roman"/>
                <w:b/>
                <w:bCs/>
                <w:color w:val="000000"/>
                <w:sz w:val="25"/>
                <w:szCs w:val="25"/>
                <w:lang w:eastAsia="sv-SE"/>
              </w:rPr>
              <w:t xml:space="preserve"> of service</w:t>
            </w:r>
          </w:p>
        </w:tc>
        <w:tc>
          <w:tcPr>
            <w:tcW w:w="0" w:type="auto"/>
            <w:shd w:val="clear" w:color="auto" w:fill="F8F9FA"/>
            <w:hideMark/>
          </w:tcPr>
          <w:p w:rsidR="00246D4A" w:rsidRPr="00246D4A" w:rsidRDefault="00246D4A" w:rsidP="00246D4A">
            <w:pPr>
              <w:spacing w:after="0" w:line="360" w:lineRule="atLeast"/>
              <w:rPr>
                <w:rFonts w:ascii="Times New Roman" w:eastAsia="Times New Roman" w:hAnsi="Times New Roman" w:cs="Times New Roman"/>
                <w:color w:val="000000"/>
                <w:sz w:val="25"/>
                <w:szCs w:val="25"/>
                <w:lang w:eastAsia="sv-SE"/>
              </w:rPr>
            </w:pPr>
            <w:r w:rsidRPr="00246D4A">
              <w:rPr>
                <w:rFonts w:ascii="Times New Roman" w:eastAsia="Times New Roman" w:hAnsi="Times New Roman" w:cs="Times New Roman"/>
                <w:color w:val="000000"/>
                <w:sz w:val="25"/>
                <w:szCs w:val="25"/>
                <w:lang w:eastAsia="sv-SE"/>
              </w:rPr>
              <w:t>1925</w:t>
            </w:r>
          </w:p>
        </w:tc>
      </w:tr>
      <w:tr w:rsidR="00246D4A" w:rsidRPr="00246D4A" w:rsidTr="00246D4A">
        <w:trPr>
          <w:tblCellSpacing w:w="15" w:type="dxa"/>
        </w:trPr>
        <w:tc>
          <w:tcPr>
            <w:tcW w:w="0" w:type="auto"/>
            <w:shd w:val="clear" w:color="auto" w:fill="F8F9FA"/>
            <w:hideMark/>
          </w:tcPr>
          <w:p w:rsidR="00246D4A" w:rsidRPr="00246D4A" w:rsidRDefault="00246D4A" w:rsidP="00246D4A">
            <w:pPr>
              <w:spacing w:after="0" w:line="360" w:lineRule="atLeast"/>
              <w:rPr>
                <w:rFonts w:ascii="Times New Roman" w:eastAsia="Times New Roman" w:hAnsi="Times New Roman" w:cs="Times New Roman"/>
                <w:b/>
                <w:bCs/>
                <w:color w:val="000000"/>
                <w:sz w:val="25"/>
                <w:szCs w:val="25"/>
                <w:lang w:eastAsia="sv-SE"/>
              </w:rPr>
            </w:pPr>
            <w:proofErr w:type="spellStart"/>
            <w:r w:rsidRPr="00246D4A">
              <w:rPr>
                <w:rFonts w:ascii="Times New Roman" w:eastAsia="Times New Roman" w:hAnsi="Times New Roman" w:cs="Times New Roman"/>
                <w:b/>
                <w:bCs/>
                <w:color w:val="000000"/>
                <w:sz w:val="25"/>
                <w:szCs w:val="25"/>
                <w:lang w:eastAsia="sv-SE"/>
              </w:rPr>
              <w:t>Fate</w:t>
            </w:r>
            <w:proofErr w:type="spellEnd"/>
          </w:p>
        </w:tc>
        <w:tc>
          <w:tcPr>
            <w:tcW w:w="0" w:type="auto"/>
            <w:shd w:val="clear" w:color="auto" w:fill="F8F9FA"/>
            <w:hideMark/>
          </w:tcPr>
          <w:p w:rsidR="00246D4A" w:rsidRPr="00246D4A" w:rsidRDefault="00246D4A" w:rsidP="00246D4A">
            <w:pPr>
              <w:spacing w:after="0" w:line="360" w:lineRule="atLeast"/>
              <w:rPr>
                <w:rFonts w:ascii="Times New Roman" w:eastAsia="Times New Roman" w:hAnsi="Times New Roman" w:cs="Times New Roman"/>
                <w:color w:val="000000"/>
                <w:sz w:val="25"/>
                <w:szCs w:val="25"/>
                <w:lang w:eastAsia="sv-SE"/>
              </w:rPr>
            </w:pPr>
            <w:proofErr w:type="spellStart"/>
            <w:r w:rsidRPr="00246D4A">
              <w:rPr>
                <w:rFonts w:ascii="Times New Roman" w:eastAsia="Times New Roman" w:hAnsi="Times New Roman" w:cs="Times New Roman"/>
                <w:color w:val="000000"/>
                <w:sz w:val="25"/>
                <w:szCs w:val="25"/>
                <w:lang w:eastAsia="sv-SE"/>
              </w:rPr>
              <w:t>Scrapped</w:t>
            </w:r>
            <w:proofErr w:type="spellEnd"/>
            <w:r w:rsidRPr="00246D4A">
              <w:rPr>
                <w:rFonts w:ascii="Times New Roman" w:eastAsia="Times New Roman" w:hAnsi="Times New Roman" w:cs="Times New Roman"/>
                <w:color w:val="000000"/>
                <w:sz w:val="25"/>
                <w:szCs w:val="25"/>
                <w:lang w:eastAsia="sv-SE"/>
              </w:rPr>
              <w:t xml:space="preserve"> in the </w:t>
            </w:r>
            <w:proofErr w:type="spellStart"/>
            <w:r w:rsidRPr="00246D4A">
              <w:rPr>
                <w:rFonts w:ascii="Times New Roman" w:eastAsia="Times New Roman" w:hAnsi="Times New Roman" w:cs="Times New Roman"/>
                <w:color w:val="000000"/>
                <w:sz w:val="25"/>
                <w:szCs w:val="25"/>
                <w:lang w:eastAsia="sv-SE"/>
              </w:rPr>
              <w:t>Netherlands</w:t>
            </w:r>
            <w:proofErr w:type="spellEnd"/>
            <w:r w:rsidRPr="00246D4A">
              <w:rPr>
                <w:rFonts w:ascii="Times New Roman" w:eastAsia="Times New Roman" w:hAnsi="Times New Roman" w:cs="Times New Roman"/>
                <w:color w:val="000000"/>
                <w:sz w:val="25"/>
                <w:szCs w:val="25"/>
                <w:lang w:eastAsia="sv-SE"/>
              </w:rPr>
              <w:t xml:space="preserve"> in 1925</w:t>
            </w:r>
          </w:p>
        </w:tc>
      </w:tr>
      <w:tr w:rsidR="00246D4A" w:rsidRPr="00246D4A" w:rsidTr="00246D4A">
        <w:trPr>
          <w:tblCellSpacing w:w="15" w:type="dxa"/>
        </w:trPr>
        <w:tc>
          <w:tcPr>
            <w:tcW w:w="0" w:type="auto"/>
            <w:gridSpan w:val="2"/>
            <w:shd w:val="clear" w:color="auto" w:fill="C3D6EF"/>
            <w:vAlign w:val="center"/>
            <w:hideMark/>
          </w:tcPr>
          <w:p w:rsidR="00246D4A" w:rsidRPr="00246D4A" w:rsidRDefault="00246D4A" w:rsidP="00246D4A">
            <w:pPr>
              <w:spacing w:after="0" w:line="360" w:lineRule="atLeast"/>
              <w:jc w:val="center"/>
              <w:rPr>
                <w:rFonts w:ascii="Times New Roman" w:eastAsia="Times New Roman" w:hAnsi="Times New Roman" w:cs="Times New Roman"/>
                <w:b/>
                <w:bCs/>
                <w:color w:val="000000"/>
                <w:sz w:val="27"/>
                <w:szCs w:val="27"/>
                <w:lang w:eastAsia="sv-SE"/>
              </w:rPr>
            </w:pPr>
            <w:r w:rsidRPr="00246D4A">
              <w:rPr>
                <w:rFonts w:ascii="Times New Roman" w:eastAsia="Times New Roman" w:hAnsi="Times New Roman" w:cs="Times New Roman"/>
                <w:b/>
                <w:bCs/>
                <w:color w:val="000000"/>
                <w:sz w:val="27"/>
                <w:szCs w:val="27"/>
                <w:lang w:eastAsia="sv-SE"/>
              </w:rPr>
              <w:t xml:space="preserve">General </w:t>
            </w:r>
            <w:proofErr w:type="spellStart"/>
            <w:r w:rsidRPr="00246D4A">
              <w:rPr>
                <w:rFonts w:ascii="Times New Roman" w:eastAsia="Times New Roman" w:hAnsi="Times New Roman" w:cs="Times New Roman"/>
                <w:b/>
                <w:bCs/>
                <w:color w:val="000000"/>
                <w:sz w:val="27"/>
                <w:szCs w:val="27"/>
                <w:lang w:eastAsia="sv-SE"/>
              </w:rPr>
              <w:t>characteristics</w:t>
            </w:r>
            <w:proofErr w:type="spellEnd"/>
          </w:p>
        </w:tc>
      </w:tr>
      <w:tr w:rsidR="00246D4A" w:rsidRPr="00246D4A" w:rsidTr="00246D4A">
        <w:trPr>
          <w:tblCellSpacing w:w="15" w:type="dxa"/>
        </w:trPr>
        <w:tc>
          <w:tcPr>
            <w:tcW w:w="0" w:type="auto"/>
            <w:shd w:val="clear" w:color="auto" w:fill="F8F9FA"/>
            <w:hideMark/>
          </w:tcPr>
          <w:p w:rsidR="00246D4A" w:rsidRPr="00246D4A" w:rsidRDefault="00246D4A" w:rsidP="00246D4A">
            <w:pPr>
              <w:spacing w:after="0" w:line="360" w:lineRule="atLeast"/>
              <w:rPr>
                <w:rFonts w:ascii="Times New Roman" w:eastAsia="Times New Roman" w:hAnsi="Times New Roman" w:cs="Times New Roman"/>
                <w:b/>
                <w:bCs/>
                <w:color w:val="000000"/>
                <w:sz w:val="25"/>
                <w:szCs w:val="25"/>
                <w:lang w:eastAsia="sv-SE"/>
              </w:rPr>
            </w:pPr>
            <w:r w:rsidRPr="00246D4A">
              <w:rPr>
                <w:rFonts w:ascii="Times New Roman" w:eastAsia="Times New Roman" w:hAnsi="Times New Roman" w:cs="Times New Roman"/>
                <w:b/>
                <w:bCs/>
                <w:color w:val="000000"/>
                <w:sz w:val="25"/>
                <w:szCs w:val="25"/>
                <w:lang w:eastAsia="sv-SE"/>
              </w:rPr>
              <w:t>Tonnage</w:t>
            </w:r>
          </w:p>
        </w:tc>
        <w:tc>
          <w:tcPr>
            <w:tcW w:w="0" w:type="auto"/>
            <w:shd w:val="clear" w:color="auto" w:fill="F8F9FA"/>
            <w:hideMark/>
          </w:tcPr>
          <w:p w:rsidR="00246D4A" w:rsidRPr="00246D4A" w:rsidRDefault="00246D4A" w:rsidP="00246D4A">
            <w:pPr>
              <w:numPr>
                <w:ilvl w:val="0"/>
                <w:numId w:val="2"/>
              </w:numPr>
              <w:spacing w:before="100" w:beforeAutospacing="1" w:after="24" w:line="360" w:lineRule="atLeast"/>
              <w:ind w:left="0" w:hanging="96"/>
              <w:rPr>
                <w:rFonts w:ascii="Times New Roman" w:eastAsia="Times New Roman" w:hAnsi="Times New Roman" w:cs="Times New Roman"/>
                <w:color w:val="000000"/>
                <w:sz w:val="25"/>
                <w:szCs w:val="25"/>
                <w:lang w:eastAsia="sv-SE"/>
              </w:rPr>
            </w:pPr>
            <w:r w:rsidRPr="00246D4A">
              <w:rPr>
                <w:rFonts w:ascii="Times New Roman" w:eastAsia="Times New Roman" w:hAnsi="Times New Roman" w:cs="Times New Roman"/>
                <w:color w:val="000000"/>
                <w:sz w:val="25"/>
                <w:szCs w:val="25"/>
                <w:lang w:eastAsia="sv-SE"/>
              </w:rPr>
              <w:t>14,281 </w:t>
            </w:r>
            <w:hyperlink r:id="rId20" w:tooltip="Gross register tonnage" w:history="1">
              <w:r w:rsidRPr="00246D4A">
                <w:rPr>
                  <w:rFonts w:ascii="Times New Roman" w:eastAsia="Times New Roman" w:hAnsi="Times New Roman" w:cs="Times New Roman"/>
                  <w:color w:val="0645AD"/>
                  <w:sz w:val="25"/>
                  <w:u w:val="single"/>
                  <w:lang w:eastAsia="sv-SE"/>
                </w:rPr>
                <w:t>GRT</w:t>
              </w:r>
            </w:hyperlink>
            <w:r w:rsidRPr="00246D4A">
              <w:rPr>
                <w:rFonts w:ascii="Times New Roman" w:eastAsia="Times New Roman" w:hAnsi="Times New Roman" w:cs="Times New Roman"/>
                <w:color w:val="000000"/>
                <w:sz w:val="25"/>
                <w:szCs w:val="25"/>
                <w:lang w:eastAsia="sv-SE"/>
              </w:rPr>
              <w:t xml:space="preserve"> (as </w:t>
            </w:r>
            <w:proofErr w:type="spellStart"/>
            <w:r w:rsidRPr="00246D4A">
              <w:rPr>
                <w:rFonts w:ascii="Times New Roman" w:eastAsia="Times New Roman" w:hAnsi="Times New Roman" w:cs="Times New Roman"/>
                <w:color w:val="000000"/>
                <w:sz w:val="25"/>
                <w:szCs w:val="25"/>
                <w:lang w:eastAsia="sv-SE"/>
              </w:rPr>
              <w:t>built</w:t>
            </w:r>
            <w:proofErr w:type="spellEnd"/>
            <w:r w:rsidRPr="00246D4A">
              <w:rPr>
                <w:rFonts w:ascii="Times New Roman" w:eastAsia="Times New Roman" w:hAnsi="Times New Roman" w:cs="Times New Roman"/>
                <w:color w:val="000000"/>
                <w:sz w:val="25"/>
                <w:szCs w:val="25"/>
                <w:lang w:eastAsia="sv-SE"/>
              </w:rPr>
              <w:t>)</w:t>
            </w:r>
          </w:p>
          <w:p w:rsidR="00246D4A" w:rsidRPr="00246D4A" w:rsidRDefault="00246D4A" w:rsidP="00246D4A">
            <w:pPr>
              <w:numPr>
                <w:ilvl w:val="0"/>
                <w:numId w:val="2"/>
              </w:numPr>
              <w:spacing w:before="100" w:beforeAutospacing="1" w:after="24" w:line="360" w:lineRule="atLeast"/>
              <w:ind w:left="0" w:hanging="96"/>
              <w:rPr>
                <w:rFonts w:ascii="Times New Roman" w:eastAsia="Times New Roman" w:hAnsi="Times New Roman" w:cs="Times New Roman"/>
                <w:color w:val="000000"/>
                <w:sz w:val="25"/>
                <w:szCs w:val="25"/>
                <w:lang w:eastAsia="sv-SE"/>
              </w:rPr>
            </w:pPr>
            <w:r w:rsidRPr="00246D4A">
              <w:rPr>
                <w:rFonts w:ascii="Times New Roman" w:eastAsia="Times New Roman" w:hAnsi="Times New Roman" w:cs="Times New Roman"/>
                <w:color w:val="000000"/>
                <w:sz w:val="25"/>
                <w:szCs w:val="25"/>
                <w:lang w:eastAsia="sv-SE"/>
              </w:rPr>
              <w:t>14,197 </w:t>
            </w:r>
            <w:hyperlink r:id="rId21" w:tooltip="Gross register tonnage" w:history="1">
              <w:r w:rsidRPr="00246D4A">
                <w:rPr>
                  <w:rFonts w:ascii="Times New Roman" w:eastAsia="Times New Roman" w:hAnsi="Times New Roman" w:cs="Times New Roman"/>
                  <w:color w:val="0645AD"/>
                  <w:sz w:val="25"/>
                  <w:u w:val="single"/>
                  <w:lang w:eastAsia="sv-SE"/>
                </w:rPr>
                <w:t>GRT</w:t>
              </w:r>
            </w:hyperlink>
            <w:r w:rsidRPr="00246D4A">
              <w:rPr>
                <w:rFonts w:ascii="Times New Roman" w:eastAsia="Times New Roman" w:hAnsi="Times New Roman" w:cs="Times New Roman"/>
                <w:color w:val="000000"/>
                <w:sz w:val="25"/>
                <w:szCs w:val="25"/>
                <w:lang w:eastAsia="sv-SE"/>
              </w:rPr>
              <w:t xml:space="preserve"> (after 1920 </w:t>
            </w:r>
            <w:proofErr w:type="spellStart"/>
            <w:r w:rsidRPr="00246D4A">
              <w:rPr>
                <w:rFonts w:ascii="Times New Roman" w:eastAsia="Times New Roman" w:hAnsi="Times New Roman" w:cs="Times New Roman"/>
                <w:color w:val="000000"/>
                <w:sz w:val="25"/>
                <w:szCs w:val="25"/>
                <w:lang w:eastAsia="sv-SE"/>
              </w:rPr>
              <w:t>refit</w:t>
            </w:r>
            <w:proofErr w:type="spellEnd"/>
            <w:r w:rsidRPr="00246D4A">
              <w:rPr>
                <w:rFonts w:ascii="Times New Roman" w:eastAsia="Times New Roman" w:hAnsi="Times New Roman" w:cs="Times New Roman"/>
                <w:color w:val="000000"/>
                <w:sz w:val="25"/>
                <w:szCs w:val="25"/>
                <w:lang w:eastAsia="sv-SE"/>
              </w:rPr>
              <w:t>)</w:t>
            </w:r>
          </w:p>
        </w:tc>
      </w:tr>
      <w:tr w:rsidR="00246D4A" w:rsidRPr="00246D4A" w:rsidTr="00246D4A">
        <w:trPr>
          <w:tblCellSpacing w:w="15" w:type="dxa"/>
        </w:trPr>
        <w:tc>
          <w:tcPr>
            <w:tcW w:w="0" w:type="auto"/>
            <w:shd w:val="clear" w:color="auto" w:fill="F8F9FA"/>
            <w:hideMark/>
          </w:tcPr>
          <w:p w:rsidR="00246D4A" w:rsidRPr="00246D4A" w:rsidRDefault="00246D4A" w:rsidP="00246D4A">
            <w:pPr>
              <w:spacing w:after="0" w:line="360" w:lineRule="atLeast"/>
              <w:rPr>
                <w:rFonts w:ascii="Times New Roman" w:eastAsia="Times New Roman" w:hAnsi="Times New Roman" w:cs="Times New Roman"/>
                <w:b/>
                <w:bCs/>
                <w:color w:val="000000"/>
                <w:sz w:val="25"/>
                <w:szCs w:val="25"/>
                <w:lang w:eastAsia="sv-SE"/>
              </w:rPr>
            </w:pPr>
            <w:proofErr w:type="spellStart"/>
            <w:r w:rsidRPr="00246D4A">
              <w:rPr>
                <w:rFonts w:ascii="Times New Roman" w:eastAsia="Times New Roman" w:hAnsi="Times New Roman" w:cs="Times New Roman"/>
                <w:b/>
                <w:bCs/>
                <w:color w:val="000000"/>
                <w:sz w:val="25"/>
                <w:szCs w:val="25"/>
                <w:lang w:eastAsia="sv-SE"/>
              </w:rPr>
              <w:t>Length</w:t>
            </w:r>
            <w:proofErr w:type="spellEnd"/>
          </w:p>
        </w:tc>
        <w:tc>
          <w:tcPr>
            <w:tcW w:w="0" w:type="auto"/>
            <w:shd w:val="clear" w:color="auto" w:fill="F8F9FA"/>
            <w:hideMark/>
          </w:tcPr>
          <w:p w:rsidR="00246D4A" w:rsidRPr="00246D4A" w:rsidRDefault="00246D4A" w:rsidP="00246D4A">
            <w:pPr>
              <w:spacing w:after="0" w:line="360" w:lineRule="atLeast"/>
              <w:rPr>
                <w:rFonts w:ascii="Times New Roman" w:eastAsia="Times New Roman" w:hAnsi="Times New Roman" w:cs="Times New Roman"/>
                <w:color w:val="000000"/>
                <w:sz w:val="25"/>
                <w:szCs w:val="25"/>
                <w:lang w:eastAsia="sv-SE"/>
              </w:rPr>
            </w:pPr>
            <w:r w:rsidRPr="00246D4A">
              <w:rPr>
                <w:rFonts w:ascii="Times New Roman" w:eastAsia="Times New Roman" w:hAnsi="Times New Roman" w:cs="Times New Roman"/>
                <w:color w:val="000000"/>
                <w:sz w:val="25"/>
                <w:szCs w:val="25"/>
                <w:lang w:eastAsia="sv-SE"/>
              </w:rPr>
              <w:t>600 </w:t>
            </w:r>
            <w:proofErr w:type="spellStart"/>
            <w:r w:rsidRPr="00246D4A">
              <w:rPr>
                <w:rFonts w:ascii="Times New Roman" w:eastAsia="Times New Roman" w:hAnsi="Times New Roman" w:cs="Times New Roman"/>
                <w:color w:val="000000"/>
                <w:sz w:val="25"/>
                <w:szCs w:val="25"/>
                <w:lang w:eastAsia="sv-SE"/>
              </w:rPr>
              <w:t>ft</w:t>
            </w:r>
            <w:proofErr w:type="spellEnd"/>
            <w:r w:rsidRPr="00246D4A">
              <w:rPr>
                <w:rFonts w:ascii="Times New Roman" w:eastAsia="Times New Roman" w:hAnsi="Times New Roman" w:cs="Times New Roman"/>
                <w:color w:val="000000"/>
                <w:sz w:val="25"/>
                <w:szCs w:val="25"/>
                <w:lang w:eastAsia="sv-SE"/>
              </w:rPr>
              <w:t xml:space="preserve"> (180 m)</w:t>
            </w:r>
          </w:p>
        </w:tc>
      </w:tr>
      <w:tr w:rsidR="00246D4A" w:rsidRPr="00246D4A" w:rsidTr="00246D4A">
        <w:trPr>
          <w:tblCellSpacing w:w="15" w:type="dxa"/>
        </w:trPr>
        <w:tc>
          <w:tcPr>
            <w:tcW w:w="0" w:type="auto"/>
            <w:shd w:val="clear" w:color="auto" w:fill="F8F9FA"/>
            <w:hideMark/>
          </w:tcPr>
          <w:p w:rsidR="00246D4A" w:rsidRPr="00246D4A" w:rsidRDefault="00246D4A" w:rsidP="00246D4A">
            <w:pPr>
              <w:spacing w:after="0" w:line="360" w:lineRule="atLeast"/>
              <w:rPr>
                <w:rFonts w:ascii="Times New Roman" w:eastAsia="Times New Roman" w:hAnsi="Times New Roman" w:cs="Times New Roman"/>
                <w:b/>
                <w:bCs/>
                <w:color w:val="000000"/>
                <w:sz w:val="25"/>
                <w:szCs w:val="25"/>
                <w:lang w:eastAsia="sv-SE"/>
              </w:rPr>
            </w:pPr>
            <w:proofErr w:type="spellStart"/>
            <w:r w:rsidRPr="00246D4A">
              <w:rPr>
                <w:rFonts w:ascii="Times New Roman" w:eastAsia="Times New Roman" w:hAnsi="Times New Roman" w:cs="Times New Roman"/>
                <w:b/>
                <w:bCs/>
                <w:color w:val="000000"/>
                <w:sz w:val="25"/>
                <w:szCs w:val="25"/>
                <w:lang w:eastAsia="sv-SE"/>
              </w:rPr>
              <w:t>Beam</w:t>
            </w:r>
            <w:proofErr w:type="spellEnd"/>
          </w:p>
        </w:tc>
        <w:tc>
          <w:tcPr>
            <w:tcW w:w="0" w:type="auto"/>
            <w:shd w:val="clear" w:color="auto" w:fill="F8F9FA"/>
            <w:hideMark/>
          </w:tcPr>
          <w:p w:rsidR="00246D4A" w:rsidRPr="00246D4A" w:rsidRDefault="00246D4A" w:rsidP="00246D4A">
            <w:pPr>
              <w:spacing w:after="0" w:line="360" w:lineRule="atLeast"/>
              <w:rPr>
                <w:rFonts w:ascii="Times New Roman" w:eastAsia="Times New Roman" w:hAnsi="Times New Roman" w:cs="Times New Roman"/>
                <w:color w:val="000000"/>
                <w:sz w:val="25"/>
                <w:szCs w:val="25"/>
                <w:lang w:eastAsia="sv-SE"/>
              </w:rPr>
            </w:pPr>
            <w:r w:rsidRPr="00246D4A">
              <w:rPr>
                <w:rFonts w:ascii="Times New Roman" w:eastAsia="Times New Roman" w:hAnsi="Times New Roman" w:cs="Times New Roman"/>
                <w:color w:val="000000"/>
                <w:sz w:val="25"/>
                <w:szCs w:val="25"/>
                <w:lang w:eastAsia="sv-SE"/>
              </w:rPr>
              <w:t>64.2 </w:t>
            </w:r>
            <w:proofErr w:type="spellStart"/>
            <w:r w:rsidRPr="00246D4A">
              <w:rPr>
                <w:rFonts w:ascii="Times New Roman" w:eastAsia="Times New Roman" w:hAnsi="Times New Roman" w:cs="Times New Roman"/>
                <w:color w:val="000000"/>
                <w:sz w:val="25"/>
                <w:szCs w:val="25"/>
                <w:lang w:eastAsia="sv-SE"/>
              </w:rPr>
              <w:t>ft</w:t>
            </w:r>
            <w:proofErr w:type="spellEnd"/>
            <w:r w:rsidRPr="00246D4A">
              <w:rPr>
                <w:rFonts w:ascii="Times New Roman" w:eastAsia="Times New Roman" w:hAnsi="Times New Roman" w:cs="Times New Roman"/>
                <w:color w:val="000000"/>
                <w:sz w:val="25"/>
                <w:szCs w:val="25"/>
                <w:lang w:eastAsia="sv-SE"/>
              </w:rPr>
              <w:t xml:space="preserve"> (19.6 m)</w:t>
            </w:r>
          </w:p>
        </w:tc>
      </w:tr>
      <w:tr w:rsidR="00246D4A" w:rsidRPr="00246D4A" w:rsidTr="00246D4A">
        <w:trPr>
          <w:tblCellSpacing w:w="15" w:type="dxa"/>
        </w:trPr>
        <w:tc>
          <w:tcPr>
            <w:tcW w:w="0" w:type="auto"/>
            <w:shd w:val="clear" w:color="auto" w:fill="F8F9FA"/>
            <w:hideMark/>
          </w:tcPr>
          <w:p w:rsidR="00246D4A" w:rsidRPr="00246D4A" w:rsidRDefault="00246D4A" w:rsidP="00246D4A">
            <w:pPr>
              <w:spacing w:after="0" w:line="360" w:lineRule="atLeast"/>
              <w:rPr>
                <w:rFonts w:ascii="Times New Roman" w:eastAsia="Times New Roman" w:hAnsi="Times New Roman" w:cs="Times New Roman"/>
                <w:b/>
                <w:bCs/>
                <w:color w:val="000000"/>
                <w:sz w:val="25"/>
                <w:szCs w:val="25"/>
                <w:lang w:eastAsia="sv-SE"/>
              </w:rPr>
            </w:pPr>
            <w:proofErr w:type="spellStart"/>
            <w:r w:rsidRPr="00246D4A">
              <w:rPr>
                <w:rFonts w:ascii="Times New Roman" w:eastAsia="Times New Roman" w:hAnsi="Times New Roman" w:cs="Times New Roman"/>
                <w:b/>
                <w:bCs/>
                <w:color w:val="000000"/>
                <w:sz w:val="25"/>
                <w:szCs w:val="25"/>
                <w:lang w:eastAsia="sv-SE"/>
              </w:rPr>
              <w:t>Propulsion</w:t>
            </w:r>
            <w:proofErr w:type="spellEnd"/>
          </w:p>
        </w:tc>
        <w:tc>
          <w:tcPr>
            <w:tcW w:w="0" w:type="auto"/>
            <w:shd w:val="clear" w:color="auto" w:fill="F8F9FA"/>
            <w:hideMark/>
          </w:tcPr>
          <w:p w:rsidR="00246D4A" w:rsidRPr="00246D4A" w:rsidRDefault="00246D4A" w:rsidP="00246D4A">
            <w:pPr>
              <w:spacing w:after="0" w:line="360" w:lineRule="atLeast"/>
              <w:rPr>
                <w:rFonts w:ascii="Times New Roman" w:eastAsia="Times New Roman" w:hAnsi="Times New Roman" w:cs="Times New Roman"/>
                <w:color w:val="000000"/>
                <w:sz w:val="25"/>
                <w:szCs w:val="25"/>
                <w:lang w:eastAsia="sv-SE"/>
              </w:rPr>
            </w:pPr>
            <w:hyperlink r:id="rId22" w:tooltip="Steam engine" w:history="1">
              <w:proofErr w:type="spellStart"/>
              <w:r w:rsidRPr="00246D4A">
                <w:rPr>
                  <w:rFonts w:ascii="Times New Roman" w:eastAsia="Times New Roman" w:hAnsi="Times New Roman" w:cs="Times New Roman"/>
                  <w:color w:val="0645AD"/>
                  <w:sz w:val="25"/>
                  <w:u w:val="single"/>
                  <w:lang w:eastAsia="sv-SE"/>
                </w:rPr>
                <w:t>Steam</w:t>
              </w:r>
              <w:proofErr w:type="spellEnd"/>
            </w:hyperlink>
            <w:r w:rsidRPr="00246D4A">
              <w:rPr>
                <w:rFonts w:ascii="Times New Roman" w:eastAsia="Times New Roman" w:hAnsi="Times New Roman" w:cs="Times New Roman"/>
                <w:color w:val="000000"/>
                <w:sz w:val="25"/>
                <w:szCs w:val="25"/>
                <w:lang w:eastAsia="sv-SE"/>
              </w:rPr>
              <w:t> </w:t>
            </w:r>
            <w:proofErr w:type="spellStart"/>
            <w:r w:rsidRPr="00246D4A">
              <w:rPr>
                <w:rFonts w:ascii="Times New Roman" w:eastAsia="Times New Roman" w:hAnsi="Times New Roman" w:cs="Times New Roman"/>
                <w:color w:val="000000"/>
                <w:sz w:val="25"/>
                <w:szCs w:val="25"/>
                <w:lang w:eastAsia="sv-SE"/>
              </w:rPr>
              <w:fldChar w:fldCharType="begin"/>
            </w:r>
            <w:r w:rsidRPr="00246D4A">
              <w:rPr>
                <w:rFonts w:ascii="Times New Roman" w:eastAsia="Times New Roman" w:hAnsi="Times New Roman" w:cs="Times New Roman"/>
                <w:color w:val="000000"/>
                <w:sz w:val="25"/>
                <w:szCs w:val="25"/>
                <w:lang w:eastAsia="sv-SE"/>
              </w:rPr>
              <w:instrText xml:space="preserve"> HYPERLINK "https://en.wikipedia.org/wiki/Quadruple_expansion_engine" \o "Quadruple expansion engine" </w:instrText>
            </w:r>
            <w:r w:rsidRPr="00246D4A">
              <w:rPr>
                <w:rFonts w:ascii="Times New Roman" w:eastAsia="Times New Roman" w:hAnsi="Times New Roman" w:cs="Times New Roman"/>
                <w:color w:val="000000"/>
                <w:sz w:val="25"/>
                <w:szCs w:val="25"/>
                <w:lang w:eastAsia="sv-SE"/>
              </w:rPr>
              <w:fldChar w:fldCharType="separate"/>
            </w:r>
            <w:r w:rsidRPr="00246D4A">
              <w:rPr>
                <w:rFonts w:ascii="Times New Roman" w:eastAsia="Times New Roman" w:hAnsi="Times New Roman" w:cs="Times New Roman"/>
                <w:color w:val="0645AD"/>
                <w:sz w:val="25"/>
                <w:u w:val="single"/>
                <w:lang w:eastAsia="sv-SE"/>
              </w:rPr>
              <w:t>quadruple</w:t>
            </w:r>
            <w:proofErr w:type="spellEnd"/>
            <w:r w:rsidRPr="00246D4A">
              <w:rPr>
                <w:rFonts w:ascii="Times New Roman" w:eastAsia="Times New Roman" w:hAnsi="Times New Roman" w:cs="Times New Roman"/>
                <w:color w:val="0645AD"/>
                <w:sz w:val="25"/>
                <w:u w:val="single"/>
                <w:lang w:eastAsia="sv-SE"/>
              </w:rPr>
              <w:t xml:space="preserve"> expansion </w:t>
            </w:r>
            <w:proofErr w:type="spellStart"/>
            <w:r w:rsidRPr="00246D4A">
              <w:rPr>
                <w:rFonts w:ascii="Times New Roman" w:eastAsia="Times New Roman" w:hAnsi="Times New Roman" w:cs="Times New Roman"/>
                <w:color w:val="0645AD"/>
                <w:sz w:val="25"/>
                <w:u w:val="single"/>
                <w:lang w:eastAsia="sv-SE"/>
              </w:rPr>
              <w:t>engines</w:t>
            </w:r>
            <w:proofErr w:type="spellEnd"/>
            <w:r w:rsidRPr="00246D4A">
              <w:rPr>
                <w:rFonts w:ascii="Times New Roman" w:eastAsia="Times New Roman" w:hAnsi="Times New Roman" w:cs="Times New Roman"/>
                <w:color w:val="000000"/>
                <w:sz w:val="25"/>
                <w:szCs w:val="25"/>
                <w:lang w:eastAsia="sv-SE"/>
              </w:rPr>
              <w:fldChar w:fldCharType="end"/>
            </w:r>
            <w:r w:rsidRPr="00246D4A">
              <w:rPr>
                <w:rFonts w:ascii="Times New Roman" w:eastAsia="Times New Roman" w:hAnsi="Times New Roman" w:cs="Times New Roman"/>
                <w:color w:val="000000"/>
                <w:sz w:val="25"/>
                <w:szCs w:val="25"/>
                <w:lang w:eastAsia="sv-SE"/>
              </w:rPr>
              <w:t xml:space="preserve">, </w:t>
            </w:r>
            <w:proofErr w:type="spellStart"/>
            <w:r w:rsidRPr="00246D4A">
              <w:rPr>
                <w:rFonts w:ascii="Times New Roman" w:eastAsia="Times New Roman" w:hAnsi="Times New Roman" w:cs="Times New Roman"/>
                <w:color w:val="000000"/>
                <w:sz w:val="25"/>
                <w:szCs w:val="25"/>
                <w:lang w:eastAsia="sv-SE"/>
              </w:rPr>
              <w:t>twin</w:t>
            </w:r>
            <w:proofErr w:type="spellEnd"/>
            <w:r w:rsidRPr="00246D4A">
              <w:rPr>
                <w:rFonts w:ascii="Times New Roman" w:eastAsia="Times New Roman" w:hAnsi="Times New Roman" w:cs="Times New Roman"/>
                <w:color w:val="000000"/>
                <w:sz w:val="25"/>
                <w:szCs w:val="25"/>
                <w:lang w:eastAsia="sv-SE"/>
              </w:rPr>
              <w:t> </w:t>
            </w:r>
            <w:hyperlink r:id="rId23" w:tooltip="Propeller" w:history="1">
              <w:r w:rsidRPr="00246D4A">
                <w:rPr>
                  <w:rFonts w:ascii="Times New Roman" w:eastAsia="Times New Roman" w:hAnsi="Times New Roman" w:cs="Times New Roman"/>
                  <w:color w:val="0645AD"/>
                  <w:sz w:val="25"/>
                  <w:u w:val="single"/>
                  <w:lang w:eastAsia="sv-SE"/>
                </w:rPr>
                <w:t>propellers</w:t>
              </w:r>
            </w:hyperlink>
          </w:p>
        </w:tc>
      </w:tr>
      <w:tr w:rsidR="00246D4A" w:rsidRPr="00246D4A" w:rsidTr="00246D4A">
        <w:trPr>
          <w:tblCellSpacing w:w="15" w:type="dxa"/>
        </w:trPr>
        <w:tc>
          <w:tcPr>
            <w:tcW w:w="0" w:type="auto"/>
            <w:shd w:val="clear" w:color="auto" w:fill="F8F9FA"/>
            <w:hideMark/>
          </w:tcPr>
          <w:p w:rsidR="00246D4A" w:rsidRPr="00246D4A" w:rsidRDefault="00246D4A" w:rsidP="00246D4A">
            <w:pPr>
              <w:spacing w:after="0" w:line="360" w:lineRule="atLeast"/>
              <w:rPr>
                <w:rFonts w:ascii="Times New Roman" w:eastAsia="Times New Roman" w:hAnsi="Times New Roman" w:cs="Times New Roman"/>
                <w:b/>
                <w:bCs/>
                <w:color w:val="000000"/>
                <w:sz w:val="25"/>
                <w:szCs w:val="25"/>
                <w:lang w:eastAsia="sv-SE"/>
              </w:rPr>
            </w:pPr>
            <w:r w:rsidRPr="00246D4A">
              <w:rPr>
                <w:rFonts w:ascii="Times New Roman" w:eastAsia="Times New Roman" w:hAnsi="Times New Roman" w:cs="Times New Roman"/>
                <w:b/>
                <w:bCs/>
                <w:color w:val="000000"/>
                <w:sz w:val="25"/>
                <w:szCs w:val="25"/>
                <w:lang w:eastAsia="sv-SE"/>
              </w:rPr>
              <w:t>Speed</w:t>
            </w:r>
          </w:p>
        </w:tc>
        <w:tc>
          <w:tcPr>
            <w:tcW w:w="0" w:type="auto"/>
            <w:shd w:val="clear" w:color="auto" w:fill="F8F9FA"/>
            <w:hideMark/>
          </w:tcPr>
          <w:p w:rsidR="00246D4A" w:rsidRPr="00246D4A" w:rsidRDefault="00246D4A" w:rsidP="00246D4A">
            <w:pPr>
              <w:spacing w:after="0" w:line="360" w:lineRule="atLeast"/>
              <w:rPr>
                <w:rFonts w:ascii="Times New Roman" w:eastAsia="Times New Roman" w:hAnsi="Times New Roman" w:cs="Times New Roman"/>
                <w:color w:val="000000"/>
                <w:sz w:val="25"/>
                <w:szCs w:val="25"/>
                <w:lang w:eastAsia="sv-SE"/>
              </w:rPr>
            </w:pPr>
            <w:r w:rsidRPr="00246D4A">
              <w:rPr>
                <w:rFonts w:ascii="Times New Roman" w:eastAsia="Times New Roman" w:hAnsi="Times New Roman" w:cs="Times New Roman"/>
                <w:color w:val="000000"/>
                <w:sz w:val="25"/>
                <w:szCs w:val="25"/>
                <w:lang w:eastAsia="sv-SE"/>
              </w:rPr>
              <w:t>15 knots (28 km/h; 17 </w:t>
            </w:r>
            <w:proofErr w:type="spellStart"/>
            <w:r w:rsidRPr="00246D4A">
              <w:rPr>
                <w:rFonts w:ascii="Times New Roman" w:eastAsia="Times New Roman" w:hAnsi="Times New Roman" w:cs="Times New Roman"/>
                <w:color w:val="000000"/>
                <w:sz w:val="25"/>
                <w:szCs w:val="25"/>
                <w:lang w:eastAsia="sv-SE"/>
              </w:rPr>
              <w:t>mph</w:t>
            </w:r>
            <w:proofErr w:type="spellEnd"/>
            <w:r w:rsidRPr="00246D4A">
              <w:rPr>
                <w:rFonts w:ascii="Times New Roman" w:eastAsia="Times New Roman" w:hAnsi="Times New Roman" w:cs="Times New Roman"/>
                <w:color w:val="000000"/>
                <w:sz w:val="25"/>
                <w:szCs w:val="25"/>
                <w:lang w:eastAsia="sv-SE"/>
              </w:rPr>
              <w:t>)</w:t>
            </w:r>
          </w:p>
        </w:tc>
      </w:tr>
      <w:tr w:rsidR="00246D4A" w:rsidRPr="00246D4A" w:rsidTr="00246D4A">
        <w:trPr>
          <w:tblCellSpacing w:w="15" w:type="dxa"/>
        </w:trPr>
        <w:tc>
          <w:tcPr>
            <w:tcW w:w="0" w:type="auto"/>
            <w:shd w:val="clear" w:color="auto" w:fill="F8F9FA"/>
            <w:hideMark/>
          </w:tcPr>
          <w:p w:rsidR="00246D4A" w:rsidRPr="00246D4A" w:rsidRDefault="00246D4A" w:rsidP="00246D4A">
            <w:pPr>
              <w:spacing w:after="0" w:line="360" w:lineRule="atLeast"/>
              <w:rPr>
                <w:rFonts w:ascii="Times New Roman" w:eastAsia="Times New Roman" w:hAnsi="Times New Roman" w:cs="Times New Roman"/>
                <w:b/>
                <w:bCs/>
                <w:color w:val="000000"/>
                <w:sz w:val="25"/>
                <w:szCs w:val="25"/>
                <w:lang w:eastAsia="sv-SE"/>
              </w:rPr>
            </w:pPr>
            <w:proofErr w:type="spellStart"/>
            <w:r w:rsidRPr="00246D4A">
              <w:rPr>
                <w:rFonts w:ascii="Times New Roman" w:eastAsia="Times New Roman" w:hAnsi="Times New Roman" w:cs="Times New Roman"/>
                <w:b/>
                <w:bCs/>
                <w:color w:val="000000"/>
                <w:sz w:val="25"/>
                <w:szCs w:val="25"/>
                <w:lang w:eastAsia="sv-SE"/>
              </w:rPr>
              <w:t>Capacity</w:t>
            </w:r>
            <w:proofErr w:type="spellEnd"/>
          </w:p>
        </w:tc>
        <w:tc>
          <w:tcPr>
            <w:tcW w:w="0" w:type="auto"/>
            <w:shd w:val="clear" w:color="auto" w:fill="F8F9FA"/>
            <w:hideMark/>
          </w:tcPr>
          <w:p w:rsidR="00246D4A" w:rsidRPr="00246D4A" w:rsidRDefault="00246D4A" w:rsidP="00246D4A">
            <w:pPr>
              <w:numPr>
                <w:ilvl w:val="0"/>
                <w:numId w:val="3"/>
              </w:numPr>
              <w:spacing w:before="100" w:beforeAutospacing="1" w:after="24" w:line="360" w:lineRule="atLeast"/>
              <w:ind w:left="0" w:hanging="96"/>
              <w:rPr>
                <w:rFonts w:ascii="Times New Roman" w:eastAsia="Times New Roman" w:hAnsi="Times New Roman" w:cs="Times New Roman"/>
                <w:color w:val="000000"/>
                <w:sz w:val="25"/>
                <w:szCs w:val="25"/>
                <w:lang w:eastAsia="sv-SE"/>
              </w:rPr>
            </w:pPr>
            <w:r w:rsidRPr="00246D4A">
              <w:rPr>
                <w:rFonts w:ascii="Times New Roman" w:eastAsia="Times New Roman" w:hAnsi="Times New Roman" w:cs="Times New Roman"/>
                <w:color w:val="000000"/>
                <w:sz w:val="25"/>
                <w:szCs w:val="25"/>
                <w:lang w:eastAsia="sv-SE"/>
              </w:rPr>
              <w:t xml:space="preserve">1,964 </w:t>
            </w:r>
            <w:proofErr w:type="spellStart"/>
            <w:r w:rsidRPr="00246D4A">
              <w:rPr>
                <w:rFonts w:ascii="Times New Roman" w:eastAsia="Times New Roman" w:hAnsi="Times New Roman" w:cs="Times New Roman"/>
                <w:color w:val="000000"/>
                <w:sz w:val="25"/>
                <w:szCs w:val="25"/>
                <w:lang w:eastAsia="sv-SE"/>
              </w:rPr>
              <w:t>passengers</w:t>
            </w:r>
            <w:proofErr w:type="spellEnd"/>
            <w:r w:rsidRPr="00246D4A">
              <w:rPr>
                <w:rFonts w:ascii="Times New Roman" w:eastAsia="Times New Roman" w:hAnsi="Times New Roman" w:cs="Times New Roman"/>
                <w:color w:val="000000"/>
                <w:sz w:val="25"/>
                <w:szCs w:val="25"/>
                <w:lang w:eastAsia="sv-SE"/>
              </w:rPr>
              <w:t xml:space="preserve"> (as </w:t>
            </w:r>
            <w:proofErr w:type="spellStart"/>
            <w:r w:rsidRPr="00246D4A">
              <w:rPr>
                <w:rFonts w:ascii="Times New Roman" w:eastAsia="Times New Roman" w:hAnsi="Times New Roman" w:cs="Times New Roman"/>
                <w:color w:val="000000"/>
                <w:sz w:val="25"/>
                <w:szCs w:val="25"/>
                <w:lang w:eastAsia="sv-SE"/>
              </w:rPr>
              <w:t>built</w:t>
            </w:r>
            <w:proofErr w:type="spellEnd"/>
            <w:r w:rsidRPr="00246D4A">
              <w:rPr>
                <w:rFonts w:ascii="Times New Roman" w:eastAsia="Times New Roman" w:hAnsi="Times New Roman" w:cs="Times New Roman"/>
                <w:color w:val="000000"/>
                <w:sz w:val="25"/>
                <w:szCs w:val="25"/>
                <w:lang w:eastAsia="sv-SE"/>
              </w:rPr>
              <w:t xml:space="preserve">, 164 First Class, 200 Second Class, 1,600 </w:t>
            </w:r>
            <w:proofErr w:type="spellStart"/>
            <w:r w:rsidRPr="00246D4A">
              <w:rPr>
                <w:rFonts w:ascii="Times New Roman" w:eastAsia="Times New Roman" w:hAnsi="Times New Roman" w:cs="Times New Roman"/>
                <w:color w:val="000000"/>
                <w:sz w:val="25"/>
                <w:szCs w:val="25"/>
                <w:lang w:eastAsia="sv-SE"/>
              </w:rPr>
              <w:t>Third</w:t>
            </w:r>
            <w:proofErr w:type="spellEnd"/>
            <w:r w:rsidRPr="00246D4A">
              <w:rPr>
                <w:rFonts w:ascii="Times New Roman" w:eastAsia="Times New Roman" w:hAnsi="Times New Roman" w:cs="Times New Roman"/>
                <w:color w:val="000000"/>
                <w:sz w:val="25"/>
                <w:szCs w:val="25"/>
                <w:lang w:eastAsia="sv-SE"/>
              </w:rPr>
              <w:t xml:space="preserve"> Class)</w:t>
            </w:r>
          </w:p>
          <w:p w:rsidR="00246D4A" w:rsidRPr="00246D4A" w:rsidRDefault="00246D4A" w:rsidP="00246D4A">
            <w:pPr>
              <w:numPr>
                <w:ilvl w:val="0"/>
                <w:numId w:val="3"/>
              </w:numPr>
              <w:spacing w:before="100" w:beforeAutospacing="1" w:after="24" w:line="360" w:lineRule="atLeast"/>
              <w:ind w:left="0" w:hanging="96"/>
              <w:rPr>
                <w:rFonts w:ascii="Times New Roman" w:eastAsia="Times New Roman" w:hAnsi="Times New Roman" w:cs="Times New Roman"/>
                <w:color w:val="000000"/>
                <w:sz w:val="25"/>
                <w:szCs w:val="25"/>
                <w:lang w:eastAsia="sv-SE"/>
              </w:rPr>
            </w:pPr>
            <w:r w:rsidRPr="00246D4A">
              <w:rPr>
                <w:rFonts w:ascii="Times New Roman" w:eastAsia="Times New Roman" w:hAnsi="Times New Roman" w:cs="Times New Roman"/>
                <w:color w:val="000000"/>
                <w:sz w:val="25"/>
                <w:szCs w:val="25"/>
                <w:lang w:eastAsia="sv-SE"/>
              </w:rPr>
              <w:t xml:space="preserve">1,449 </w:t>
            </w:r>
            <w:proofErr w:type="spellStart"/>
            <w:r w:rsidRPr="00246D4A">
              <w:rPr>
                <w:rFonts w:ascii="Times New Roman" w:eastAsia="Times New Roman" w:hAnsi="Times New Roman" w:cs="Times New Roman"/>
                <w:color w:val="000000"/>
                <w:sz w:val="25"/>
                <w:szCs w:val="25"/>
                <w:lang w:eastAsia="sv-SE"/>
              </w:rPr>
              <w:t>passengers</w:t>
            </w:r>
            <w:proofErr w:type="spellEnd"/>
            <w:r w:rsidRPr="00246D4A">
              <w:rPr>
                <w:rFonts w:ascii="Times New Roman" w:eastAsia="Times New Roman" w:hAnsi="Times New Roman" w:cs="Times New Roman"/>
                <w:color w:val="000000"/>
                <w:sz w:val="25"/>
                <w:szCs w:val="25"/>
                <w:lang w:eastAsia="sv-SE"/>
              </w:rPr>
              <w:t xml:space="preserve"> (after 1920 </w:t>
            </w:r>
            <w:proofErr w:type="spellStart"/>
            <w:r w:rsidRPr="00246D4A">
              <w:rPr>
                <w:rFonts w:ascii="Times New Roman" w:eastAsia="Times New Roman" w:hAnsi="Times New Roman" w:cs="Times New Roman"/>
                <w:color w:val="000000"/>
                <w:sz w:val="25"/>
                <w:szCs w:val="25"/>
                <w:lang w:eastAsia="sv-SE"/>
              </w:rPr>
              <w:t>refit</w:t>
            </w:r>
            <w:proofErr w:type="spellEnd"/>
            <w:r w:rsidRPr="00246D4A">
              <w:rPr>
                <w:rFonts w:ascii="Times New Roman" w:eastAsia="Times New Roman" w:hAnsi="Times New Roman" w:cs="Times New Roman"/>
                <w:color w:val="000000"/>
                <w:sz w:val="25"/>
                <w:szCs w:val="25"/>
                <w:lang w:eastAsia="sv-SE"/>
              </w:rPr>
              <w:t>)</w:t>
            </w:r>
          </w:p>
        </w:tc>
      </w:tr>
    </w:tbl>
    <w:p w:rsidR="00246D4A" w:rsidRPr="00246D4A" w:rsidRDefault="00246D4A" w:rsidP="00246D4A">
      <w:pPr>
        <w:spacing w:before="120" w:after="120" w:line="240" w:lineRule="auto"/>
        <w:rPr>
          <w:rFonts w:ascii="Arial" w:eastAsia="Times New Roman" w:hAnsi="Arial" w:cs="Arial"/>
          <w:color w:val="202122"/>
          <w:sz w:val="24"/>
          <w:szCs w:val="24"/>
          <w:lang w:eastAsia="sv-SE"/>
        </w:rPr>
      </w:pPr>
      <w:r w:rsidRPr="00246D4A">
        <w:rPr>
          <w:rFonts w:ascii="Arial" w:eastAsia="Times New Roman" w:hAnsi="Arial" w:cs="Arial"/>
          <w:color w:val="202122"/>
          <w:sz w:val="24"/>
          <w:szCs w:val="24"/>
          <w:lang w:eastAsia="sv-SE"/>
        </w:rPr>
        <w:t>The first </w:t>
      </w:r>
      <w:r w:rsidRPr="00246D4A">
        <w:rPr>
          <w:rFonts w:ascii="Arial" w:eastAsia="Times New Roman" w:hAnsi="Arial" w:cs="Arial"/>
          <w:b/>
          <w:bCs/>
          <w:color w:val="202122"/>
          <w:sz w:val="24"/>
          <w:szCs w:val="24"/>
          <w:lang w:eastAsia="sv-SE"/>
        </w:rPr>
        <w:t>RMS </w:t>
      </w:r>
      <w:proofErr w:type="spellStart"/>
      <w:r w:rsidRPr="00246D4A">
        <w:rPr>
          <w:rFonts w:ascii="Arial" w:eastAsia="Times New Roman" w:hAnsi="Arial" w:cs="Arial"/>
          <w:b/>
          <w:bCs/>
          <w:i/>
          <w:iCs/>
          <w:color w:val="202122"/>
          <w:sz w:val="24"/>
          <w:szCs w:val="24"/>
          <w:lang w:eastAsia="sv-SE"/>
        </w:rPr>
        <w:t>Saxonia</w:t>
      </w:r>
      <w:proofErr w:type="spellEnd"/>
      <w:r w:rsidRPr="00246D4A">
        <w:rPr>
          <w:rFonts w:ascii="Arial" w:eastAsia="Times New Roman" w:hAnsi="Arial" w:cs="Arial"/>
          <w:color w:val="202122"/>
          <w:sz w:val="24"/>
          <w:szCs w:val="24"/>
          <w:lang w:eastAsia="sv-SE"/>
        </w:rPr>
        <w:t> was a </w:t>
      </w:r>
      <w:hyperlink r:id="rId24" w:tooltip="Passenger ship" w:history="1">
        <w:r w:rsidRPr="00246D4A">
          <w:rPr>
            <w:rFonts w:ascii="Arial" w:eastAsia="Times New Roman" w:hAnsi="Arial" w:cs="Arial"/>
            <w:color w:val="0645AD"/>
            <w:sz w:val="24"/>
            <w:szCs w:val="24"/>
            <w:u w:val="single"/>
            <w:lang w:eastAsia="sv-SE"/>
          </w:rPr>
          <w:t>passenger ship</w:t>
        </w:r>
      </w:hyperlink>
      <w:r w:rsidRPr="00246D4A">
        <w:rPr>
          <w:rFonts w:ascii="Arial" w:eastAsia="Times New Roman" w:hAnsi="Arial" w:cs="Arial"/>
          <w:color w:val="202122"/>
          <w:sz w:val="24"/>
          <w:szCs w:val="24"/>
          <w:lang w:eastAsia="sv-SE"/>
        </w:rPr>
        <w:t> of the British </w:t>
      </w:r>
      <w:proofErr w:type="spellStart"/>
      <w:r w:rsidRPr="00246D4A">
        <w:rPr>
          <w:rFonts w:ascii="Arial" w:eastAsia="Times New Roman" w:hAnsi="Arial" w:cs="Arial"/>
          <w:color w:val="202122"/>
          <w:sz w:val="24"/>
          <w:szCs w:val="24"/>
          <w:lang w:eastAsia="sv-SE"/>
        </w:rPr>
        <w:fldChar w:fldCharType="begin"/>
      </w:r>
      <w:r w:rsidRPr="00246D4A">
        <w:rPr>
          <w:rFonts w:ascii="Arial" w:eastAsia="Times New Roman" w:hAnsi="Arial" w:cs="Arial"/>
          <w:color w:val="202122"/>
          <w:sz w:val="24"/>
          <w:szCs w:val="24"/>
          <w:lang w:eastAsia="sv-SE"/>
        </w:rPr>
        <w:instrText xml:space="preserve"> HYPERLINK "https://en.wikipedia.org/wiki/Cunard_Line" \o "Cunard Line" </w:instrText>
      </w:r>
      <w:r w:rsidRPr="00246D4A">
        <w:rPr>
          <w:rFonts w:ascii="Arial" w:eastAsia="Times New Roman" w:hAnsi="Arial" w:cs="Arial"/>
          <w:color w:val="202122"/>
          <w:sz w:val="24"/>
          <w:szCs w:val="24"/>
          <w:lang w:eastAsia="sv-SE"/>
        </w:rPr>
        <w:fldChar w:fldCharType="separate"/>
      </w:r>
      <w:r w:rsidRPr="00246D4A">
        <w:rPr>
          <w:rFonts w:ascii="Arial" w:eastAsia="Times New Roman" w:hAnsi="Arial" w:cs="Arial"/>
          <w:color w:val="0645AD"/>
          <w:sz w:val="24"/>
          <w:szCs w:val="24"/>
          <w:u w:val="single"/>
          <w:lang w:eastAsia="sv-SE"/>
        </w:rPr>
        <w:t>Cunard</w:t>
      </w:r>
      <w:proofErr w:type="spellEnd"/>
      <w:r w:rsidRPr="00246D4A">
        <w:rPr>
          <w:rFonts w:ascii="Arial" w:eastAsia="Times New Roman" w:hAnsi="Arial" w:cs="Arial"/>
          <w:color w:val="0645AD"/>
          <w:sz w:val="24"/>
          <w:szCs w:val="24"/>
          <w:u w:val="single"/>
          <w:lang w:eastAsia="sv-SE"/>
        </w:rPr>
        <w:t xml:space="preserve"> Line</w:t>
      </w:r>
      <w:r w:rsidRPr="00246D4A">
        <w:rPr>
          <w:rFonts w:ascii="Arial" w:eastAsia="Times New Roman" w:hAnsi="Arial" w:cs="Arial"/>
          <w:color w:val="202122"/>
          <w:sz w:val="24"/>
          <w:szCs w:val="24"/>
          <w:lang w:eastAsia="sv-SE"/>
        </w:rPr>
        <w:fldChar w:fldCharType="end"/>
      </w:r>
      <w:r w:rsidRPr="00246D4A">
        <w:rPr>
          <w:rFonts w:ascii="Arial" w:eastAsia="Times New Roman" w:hAnsi="Arial" w:cs="Arial"/>
          <w:color w:val="202122"/>
          <w:sz w:val="24"/>
          <w:szCs w:val="24"/>
          <w:lang w:eastAsia="sv-SE"/>
        </w:rPr>
        <w:t>. Between 1900 and 1925, </w:t>
      </w:r>
      <w:proofErr w:type="spellStart"/>
      <w:r w:rsidRPr="00246D4A">
        <w:rPr>
          <w:rFonts w:ascii="Arial" w:eastAsia="Times New Roman" w:hAnsi="Arial" w:cs="Arial"/>
          <w:i/>
          <w:iCs/>
          <w:color w:val="202122"/>
          <w:sz w:val="24"/>
          <w:szCs w:val="24"/>
          <w:lang w:eastAsia="sv-SE"/>
        </w:rPr>
        <w:t>Saxonia</w:t>
      </w:r>
      <w:proofErr w:type="spellEnd"/>
      <w:r w:rsidRPr="00246D4A">
        <w:rPr>
          <w:rFonts w:ascii="Arial" w:eastAsia="Times New Roman" w:hAnsi="Arial" w:cs="Arial"/>
          <w:color w:val="202122"/>
          <w:sz w:val="24"/>
          <w:szCs w:val="24"/>
          <w:lang w:eastAsia="sv-SE"/>
        </w:rPr>
        <w:t> operated on North Atlantic and </w:t>
      </w:r>
      <w:hyperlink r:id="rId25" w:tooltip="Mediterranean" w:history="1">
        <w:r w:rsidRPr="00246D4A">
          <w:rPr>
            <w:rFonts w:ascii="Arial" w:eastAsia="Times New Roman" w:hAnsi="Arial" w:cs="Arial"/>
            <w:color w:val="0645AD"/>
            <w:sz w:val="24"/>
            <w:szCs w:val="24"/>
            <w:u w:val="single"/>
            <w:lang w:eastAsia="sv-SE"/>
          </w:rPr>
          <w:t>Mediterranean</w:t>
        </w:r>
      </w:hyperlink>
      <w:r w:rsidRPr="00246D4A">
        <w:rPr>
          <w:rFonts w:ascii="Arial" w:eastAsia="Times New Roman" w:hAnsi="Arial" w:cs="Arial"/>
          <w:color w:val="202122"/>
          <w:sz w:val="24"/>
          <w:szCs w:val="24"/>
          <w:lang w:eastAsia="sv-SE"/>
        </w:rPr>
        <w:t> passenger routes, and she saw military service during </w:t>
      </w:r>
      <w:hyperlink r:id="rId26" w:tooltip="World War I" w:history="1">
        <w:r w:rsidRPr="00246D4A">
          <w:rPr>
            <w:rFonts w:ascii="Arial" w:eastAsia="Times New Roman" w:hAnsi="Arial" w:cs="Arial"/>
            <w:color w:val="0645AD"/>
            <w:sz w:val="24"/>
            <w:szCs w:val="24"/>
            <w:u w:val="single"/>
            <w:lang w:eastAsia="sv-SE"/>
          </w:rPr>
          <w:t>World War I</w:t>
        </w:r>
      </w:hyperlink>
      <w:r w:rsidRPr="00246D4A">
        <w:rPr>
          <w:rFonts w:ascii="Arial" w:eastAsia="Times New Roman" w:hAnsi="Arial" w:cs="Arial"/>
          <w:color w:val="202122"/>
          <w:sz w:val="24"/>
          <w:szCs w:val="24"/>
          <w:lang w:eastAsia="sv-SE"/>
        </w:rPr>
        <w:t> (1914–1918).</w:t>
      </w:r>
    </w:p>
    <w:p w:rsidR="00246D4A" w:rsidRPr="00246D4A" w:rsidRDefault="00246D4A" w:rsidP="00246D4A">
      <w:pPr>
        <w:spacing w:before="120" w:after="120" w:line="240" w:lineRule="auto"/>
        <w:rPr>
          <w:rFonts w:ascii="Arial" w:eastAsia="Times New Roman" w:hAnsi="Arial" w:cs="Arial"/>
          <w:color w:val="202122"/>
          <w:sz w:val="24"/>
          <w:szCs w:val="24"/>
          <w:lang w:eastAsia="sv-SE"/>
        </w:rPr>
      </w:pPr>
      <w:proofErr w:type="spellStart"/>
      <w:r w:rsidRPr="00246D4A">
        <w:rPr>
          <w:rFonts w:ascii="Arial" w:eastAsia="Times New Roman" w:hAnsi="Arial" w:cs="Arial"/>
          <w:i/>
          <w:iCs/>
          <w:color w:val="202122"/>
          <w:sz w:val="24"/>
          <w:szCs w:val="24"/>
          <w:lang w:eastAsia="sv-SE"/>
        </w:rPr>
        <w:t>Saxonia</w:t>
      </w:r>
      <w:r w:rsidRPr="00246D4A">
        <w:rPr>
          <w:rFonts w:ascii="Arial" w:eastAsia="Times New Roman" w:hAnsi="Arial" w:cs="Arial"/>
          <w:color w:val="202122"/>
          <w:sz w:val="24"/>
          <w:szCs w:val="24"/>
          <w:lang w:eastAsia="sv-SE"/>
        </w:rPr>
        <w:t>'s</w:t>
      </w:r>
      <w:proofErr w:type="spellEnd"/>
      <w:r w:rsidRPr="00246D4A">
        <w:rPr>
          <w:rFonts w:ascii="Arial" w:eastAsia="Times New Roman" w:hAnsi="Arial" w:cs="Arial"/>
          <w:color w:val="202122"/>
          <w:sz w:val="24"/>
          <w:szCs w:val="24"/>
          <w:lang w:eastAsia="sv-SE"/>
        </w:rPr>
        <w:t xml:space="preserve"> sister ship was </w:t>
      </w:r>
      <w:proofErr w:type="spellStart"/>
      <w:r w:rsidRPr="00246D4A">
        <w:rPr>
          <w:rFonts w:ascii="Arial" w:eastAsia="Times New Roman" w:hAnsi="Arial" w:cs="Arial"/>
          <w:i/>
          <w:iCs/>
          <w:color w:val="202122"/>
          <w:sz w:val="24"/>
          <w:szCs w:val="24"/>
          <w:lang w:eastAsia="sv-SE"/>
        </w:rPr>
        <w:fldChar w:fldCharType="begin"/>
      </w:r>
      <w:r w:rsidRPr="00246D4A">
        <w:rPr>
          <w:rFonts w:ascii="Arial" w:eastAsia="Times New Roman" w:hAnsi="Arial" w:cs="Arial"/>
          <w:i/>
          <w:iCs/>
          <w:color w:val="202122"/>
          <w:sz w:val="24"/>
          <w:szCs w:val="24"/>
          <w:lang w:eastAsia="sv-SE"/>
        </w:rPr>
        <w:instrText xml:space="preserve"> HYPERLINK "https://en.wikipedia.org/wiki/SS_Ivernia" \o "SS Ivernia" </w:instrText>
      </w:r>
      <w:r w:rsidRPr="00246D4A">
        <w:rPr>
          <w:rFonts w:ascii="Arial" w:eastAsia="Times New Roman" w:hAnsi="Arial" w:cs="Arial"/>
          <w:i/>
          <w:iCs/>
          <w:color w:val="202122"/>
          <w:sz w:val="24"/>
          <w:szCs w:val="24"/>
          <w:lang w:eastAsia="sv-SE"/>
        </w:rPr>
        <w:fldChar w:fldCharType="separate"/>
      </w:r>
      <w:r w:rsidRPr="00246D4A">
        <w:rPr>
          <w:rFonts w:ascii="Arial" w:eastAsia="Times New Roman" w:hAnsi="Arial" w:cs="Arial"/>
          <w:i/>
          <w:iCs/>
          <w:color w:val="0645AD"/>
          <w:sz w:val="24"/>
          <w:szCs w:val="24"/>
          <w:u w:val="single"/>
          <w:lang w:eastAsia="sv-SE"/>
        </w:rPr>
        <w:t>Ivernia</w:t>
      </w:r>
      <w:proofErr w:type="spellEnd"/>
      <w:r w:rsidRPr="00246D4A">
        <w:rPr>
          <w:rFonts w:ascii="Arial" w:eastAsia="Times New Roman" w:hAnsi="Arial" w:cs="Arial"/>
          <w:i/>
          <w:iCs/>
          <w:color w:val="202122"/>
          <w:sz w:val="24"/>
          <w:szCs w:val="24"/>
          <w:lang w:eastAsia="sv-SE"/>
        </w:rPr>
        <w:fldChar w:fldCharType="end"/>
      </w:r>
      <w:r w:rsidRPr="00246D4A">
        <w:rPr>
          <w:rFonts w:ascii="Arial" w:eastAsia="Times New Roman" w:hAnsi="Arial" w:cs="Arial"/>
          <w:color w:val="202122"/>
          <w:sz w:val="24"/>
          <w:szCs w:val="24"/>
          <w:lang w:eastAsia="sv-SE"/>
        </w:rPr>
        <w:t>.</w:t>
      </w:r>
    </w:p>
    <w:p w:rsidR="00246D4A" w:rsidRPr="00246D4A" w:rsidRDefault="00246D4A" w:rsidP="00246D4A">
      <w:pPr>
        <w:shd w:val="clear" w:color="auto" w:fill="F8F9FA"/>
        <w:spacing w:after="0" w:line="240" w:lineRule="auto"/>
        <w:rPr>
          <w:rFonts w:ascii="Arial" w:eastAsia="Times New Roman" w:hAnsi="Arial" w:cs="Arial"/>
          <w:color w:val="202122"/>
          <w:sz w:val="27"/>
          <w:szCs w:val="27"/>
          <w:lang w:eastAsia="sv-SE"/>
        </w:rPr>
      </w:pPr>
      <w:r w:rsidRPr="00246D4A">
        <w:rPr>
          <w:rFonts w:ascii="Arial" w:eastAsia="Times New Roman" w:hAnsi="Arial" w:cs="Arial"/>
          <w:color w:val="202122"/>
          <w:sz w:val="27"/>
          <w:szCs w:val="27"/>
          <w:lang w:eastAsia="sv-S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20pt;height:18pt" o:ole="">
            <v:imagedata r:id="rId27" o:title=""/>
          </v:shape>
          <w:control r:id="rId28" w:name="DefaultOcxName" w:shapeid="_x0000_i1035"/>
        </w:object>
      </w:r>
    </w:p>
    <w:p w:rsidR="00246D4A" w:rsidRPr="00246D4A" w:rsidRDefault="00246D4A" w:rsidP="00246D4A">
      <w:pPr>
        <w:shd w:val="clear" w:color="auto" w:fill="F8F9FA"/>
        <w:spacing w:before="240" w:after="60" w:line="240" w:lineRule="auto"/>
        <w:jc w:val="center"/>
        <w:outlineLvl w:val="1"/>
        <w:rPr>
          <w:rFonts w:ascii="Arial" w:eastAsia="Times New Roman" w:hAnsi="Arial" w:cs="Arial"/>
          <w:b/>
          <w:bCs/>
          <w:color w:val="000000"/>
          <w:sz w:val="27"/>
          <w:szCs w:val="27"/>
          <w:lang w:eastAsia="sv-SE"/>
        </w:rPr>
      </w:pPr>
      <w:r w:rsidRPr="00246D4A">
        <w:rPr>
          <w:rFonts w:ascii="Arial" w:eastAsia="Times New Roman" w:hAnsi="Arial" w:cs="Arial"/>
          <w:b/>
          <w:bCs/>
          <w:color w:val="000000"/>
          <w:sz w:val="27"/>
          <w:szCs w:val="27"/>
          <w:lang w:eastAsia="sv-SE"/>
        </w:rPr>
        <w:t>Contents</w:t>
      </w:r>
    </w:p>
    <w:p w:rsidR="00246D4A" w:rsidRPr="00246D4A" w:rsidRDefault="00246D4A" w:rsidP="00246D4A">
      <w:pPr>
        <w:numPr>
          <w:ilvl w:val="0"/>
          <w:numId w:val="4"/>
        </w:numPr>
        <w:shd w:val="clear" w:color="auto" w:fill="F8F9FA"/>
        <w:spacing w:before="100" w:beforeAutospacing="1" w:after="24" w:line="240" w:lineRule="auto"/>
        <w:ind w:left="0"/>
        <w:rPr>
          <w:rFonts w:ascii="Arial" w:eastAsia="Times New Roman" w:hAnsi="Arial" w:cs="Arial"/>
          <w:color w:val="202122"/>
          <w:sz w:val="27"/>
          <w:szCs w:val="27"/>
          <w:lang w:eastAsia="sv-SE"/>
        </w:rPr>
      </w:pPr>
      <w:hyperlink r:id="rId29" w:anchor="Design" w:history="1">
        <w:r w:rsidRPr="00246D4A">
          <w:rPr>
            <w:rFonts w:ascii="Arial" w:eastAsia="Times New Roman" w:hAnsi="Arial" w:cs="Arial"/>
            <w:color w:val="202122"/>
            <w:sz w:val="27"/>
            <w:lang w:eastAsia="sv-SE"/>
          </w:rPr>
          <w:t>1</w:t>
        </w:r>
        <w:r w:rsidRPr="00246D4A">
          <w:rPr>
            <w:rFonts w:ascii="Arial" w:eastAsia="Times New Roman" w:hAnsi="Arial" w:cs="Arial"/>
            <w:color w:val="0645AD"/>
            <w:sz w:val="27"/>
            <w:lang w:eastAsia="sv-SE"/>
          </w:rPr>
          <w:t>Design</w:t>
        </w:r>
      </w:hyperlink>
    </w:p>
    <w:p w:rsidR="00246D4A" w:rsidRPr="00246D4A" w:rsidRDefault="00246D4A" w:rsidP="00246D4A">
      <w:pPr>
        <w:numPr>
          <w:ilvl w:val="0"/>
          <w:numId w:val="4"/>
        </w:numPr>
        <w:shd w:val="clear" w:color="auto" w:fill="F8F9FA"/>
        <w:spacing w:before="100" w:beforeAutospacing="1" w:after="24" w:line="240" w:lineRule="auto"/>
        <w:ind w:left="0"/>
        <w:rPr>
          <w:rFonts w:ascii="Arial" w:eastAsia="Times New Roman" w:hAnsi="Arial" w:cs="Arial"/>
          <w:color w:val="202122"/>
          <w:sz w:val="27"/>
          <w:szCs w:val="27"/>
          <w:lang w:eastAsia="sv-SE"/>
        </w:rPr>
      </w:pPr>
      <w:hyperlink r:id="rId30" w:anchor="Operational_history" w:history="1">
        <w:r w:rsidRPr="00246D4A">
          <w:rPr>
            <w:rFonts w:ascii="Arial" w:eastAsia="Times New Roman" w:hAnsi="Arial" w:cs="Arial"/>
            <w:color w:val="202122"/>
            <w:sz w:val="27"/>
            <w:lang w:eastAsia="sv-SE"/>
          </w:rPr>
          <w:t>2</w:t>
        </w:r>
        <w:r w:rsidRPr="00246D4A">
          <w:rPr>
            <w:rFonts w:ascii="Arial" w:eastAsia="Times New Roman" w:hAnsi="Arial" w:cs="Arial"/>
            <w:color w:val="0645AD"/>
            <w:sz w:val="27"/>
            <w:lang w:eastAsia="sv-SE"/>
          </w:rPr>
          <w:t>Operational history</w:t>
        </w:r>
      </w:hyperlink>
    </w:p>
    <w:p w:rsidR="00246D4A" w:rsidRPr="00246D4A" w:rsidRDefault="00246D4A" w:rsidP="00246D4A">
      <w:pPr>
        <w:numPr>
          <w:ilvl w:val="1"/>
          <w:numId w:val="4"/>
        </w:numPr>
        <w:shd w:val="clear" w:color="auto" w:fill="F8F9FA"/>
        <w:spacing w:before="100" w:beforeAutospacing="1" w:after="24" w:line="240" w:lineRule="auto"/>
        <w:ind w:left="480"/>
        <w:rPr>
          <w:rFonts w:ascii="Arial" w:eastAsia="Times New Roman" w:hAnsi="Arial" w:cs="Arial"/>
          <w:color w:val="202122"/>
          <w:sz w:val="27"/>
          <w:szCs w:val="27"/>
          <w:lang w:eastAsia="sv-SE"/>
        </w:rPr>
      </w:pPr>
      <w:hyperlink r:id="rId31" w:anchor="Early_history" w:history="1">
        <w:r w:rsidRPr="00246D4A">
          <w:rPr>
            <w:rFonts w:ascii="Arial" w:eastAsia="Times New Roman" w:hAnsi="Arial" w:cs="Arial"/>
            <w:color w:val="202122"/>
            <w:sz w:val="27"/>
            <w:lang w:eastAsia="sv-SE"/>
          </w:rPr>
          <w:t>2.1</w:t>
        </w:r>
        <w:r w:rsidRPr="00246D4A">
          <w:rPr>
            <w:rFonts w:ascii="Arial" w:eastAsia="Times New Roman" w:hAnsi="Arial" w:cs="Arial"/>
            <w:color w:val="0645AD"/>
            <w:sz w:val="27"/>
            <w:lang w:eastAsia="sv-SE"/>
          </w:rPr>
          <w:t>Early history</w:t>
        </w:r>
      </w:hyperlink>
    </w:p>
    <w:p w:rsidR="00246D4A" w:rsidRPr="00246D4A" w:rsidRDefault="00246D4A" w:rsidP="00246D4A">
      <w:pPr>
        <w:numPr>
          <w:ilvl w:val="1"/>
          <w:numId w:val="4"/>
        </w:numPr>
        <w:shd w:val="clear" w:color="auto" w:fill="F8F9FA"/>
        <w:spacing w:before="100" w:beforeAutospacing="1" w:after="24" w:line="240" w:lineRule="auto"/>
        <w:ind w:left="480"/>
        <w:rPr>
          <w:rFonts w:ascii="Arial" w:eastAsia="Times New Roman" w:hAnsi="Arial" w:cs="Arial"/>
          <w:color w:val="202122"/>
          <w:sz w:val="27"/>
          <w:szCs w:val="27"/>
          <w:lang w:eastAsia="sv-SE"/>
        </w:rPr>
      </w:pPr>
      <w:hyperlink r:id="rId32" w:anchor="World_War_I" w:history="1">
        <w:r w:rsidRPr="00246D4A">
          <w:rPr>
            <w:rFonts w:ascii="Arial" w:eastAsia="Times New Roman" w:hAnsi="Arial" w:cs="Arial"/>
            <w:color w:val="202122"/>
            <w:sz w:val="27"/>
            <w:lang w:eastAsia="sv-SE"/>
          </w:rPr>
          <w:t>2.2</w:t>
        </w:r>
        <w:r w:rsidRPr="00246D4A">
          <w:rPr>
            <w:rFonts w:ascii="Arial" w:eastAsia="Times New Roman" w:hAnsi="Arial" w:cs="Arial"/>
            <w:color w:val="0645AD"/>
            <w:sz w:val="27"/>
            <w:lang w:eastAsia="sv-SE"/>
          </w:rPr>
          <w:t>World War I</w:t>
        </w:r>
      </w:hyperlink>
    </w:p>
    <w:p w:rsidR="00246D4A" w:rsidRPr="00246D4A" w:rsidRDefault="00246D4A" w:rsidP="00246D4A">
      <w:pPr>
        <w:numPr>
          <w:ilvl w:val="1"/>
          <w:numId w:val="4"/>
        </w:numPr>
        <w:shd w:val="clear" w:color="auto" w:fill="F8F9FA"/>
        <w:spacing w:before="100" w:beforeAutospacing="1" w:after="24" w:line="240" w:lineRule="auto"/>
        <w:ind w:left="480"/>
        <w:rPr>
          <w:rFonts w:ascii="Arial" w:eastAsia="Times New Roman" w:hAnsi="Arial" w:cs="Arial"/>
          <w:color w:val="202122"/>
          <w:sz w:val="27"/>
          <w:szCs w:val="27"/>
          <w:lang w:eastAsia="sv-SE"/>
        </w:rPr>
      </w:pPr>
      <w:hyperlink r:id="rId33" w:anchor="Later_career" w:history="1">
        <w:r w:rsidRPr="00246D4A">
          <w:rPr>
            <w:rFonts w:ascii="Arial" w:eastAsia="Times New Roman" w:hAnsi="Arial" w:cs="Arial"/>
            <w:color w:val="202122"/>
            <w:sz w:val="27"/>
            <w:lang w:eastAsia="sv-SE"/>
          </w:rPr>
          <w:t>2.3</w:t>
        </w:r>
        <w:r w:rsidRPr="00246D4A">
          <w:rPr>
            <w:rFonts w:ascii="Arial" w:eastAsia="Times New Roman" w:hAnsi="Arial" w:cs="Arial"/>
            <w:color w:val="0645AD"/>
            <w:sz w:val="27"/>
            <w:lang w:eastAsia="sv-SE"/>
          </w:rPr>
          <w:t>Later career</w:t>
        </w:r>
      </w:hyperlink>
    </w:p>
    <w:p w:rsidR="00246D4A" w:rsidRPr="00246D4A" w:rsidRDefault="00246D4A" w:rsidP="00246D4A">
      <w:pPr>
        <w:numPr>
          <w:ilvl w:val="1"/>
          <w:numId w:val="4"/>
        </w:numPr>
        <w:shd w:val="clear" w:color="auto" w:fill="F8F9FA"/>
        <w:spacing w:before="100" w:beforeAutospacing="1" w:after="24" w:line="240" w:lineRule="auto"/>
        <w:ind w:left="480"/>
        <w:rPr>
          <w:rFonts w:ascii="Arial" w:eastAsia="Times New Roman" w:hAnsi="Arial" w:cs="Arial"/>
          <w:color w:val="202122"/>
          <w:sz w:val="27"/>
          <w:szCs w:val="27"/>
          <w:lang w:eastAsia="sv-SE"/>
        </w:rPr>
      </w:pPr>
      <w:hyperlink r:id="rId34" w:anchor="Disposal" w:history="1">
        <w:r w:rsidRPr="00246D4A">
          <w:rPr>
            <w:rFonts w:ascii="Arial" w:eastAsia="Times New Roman" w:hAnsi="Arial" w:cs="Arial"/>
            <w:color w:val="202122"/>
            <w:sz w:val="27"/>
            <w:lang w:eastAsia="sv-SE"/>
          </w:rPr>
          <w:t>2.4</w:t>
        </w:r>
        <w:r w:rsidRPr="00246D4A">
          <w:rPr>
            <w:rFonts w:ascii="Arial" w:eastAsia="Times New Roman" w:hAnsi="Arial" w:cs="Arial"/>
            <w:color w:val="0645AD"/>
            <w:sz w:val="27"/>
            <w:lang w:eastAsia="sv-SE"/>
          </w:rPr>
          <w:t>Disposal</w:t>
        </w:r>
      </w:hyperlink>
    </w:p>
    <w:p w:rsidR="00246D4A" w:rsidRPr="00246D4A" w:rsidRDefault="00246D4A" w:rsidP="00246D4A">
      <w:pPr>
        <w:numPr>
          <w:ilvl w:val="0"/>
          <w:numId w:val="4"/>
        </w:numPr>
        <w:shd w:val="clear" w:color="auto" w:fill="F8F9FA"/>
        <w:spacing w:before="100" w:beforeAutospacing="1" w:after="24" w:line="240" w:lineRule="auto"/>
        <w:ind w:left="0"/>
        <w:rPr>
          <w:rFonts w:ascii="Arial" w:eastAsia="Times New Roman" w:hAnsi="Arial" w:cs="Arial"/>
          <w:color w:val="202122"/>
          <w:sz w:val="27"/>
          <w:szCs w:val="27"/>
          <w:lang w:eastAsia="sv-SE"/>
        </w:rPr>
      </w:pPr>
      <w:hyperlink r:id="rId35" w:anchor="See_also" w:history="1">
        <w:r w:rsidRPr="00246D4A">
          <w:rPr>
            <w:rFonts w:ascii="Arial" w:eastAsia="Times New Roman" w:hAnsi="Arial" w:cs="Arial"/>
            <w:color w:val="202122"/>
            <w:sz w:val="27"/>
            <w:lang w:eastAsia="sv-SE"/>
          </w:rPr>
          <w:t>3</w:t>
        </w:r>
        <w:r w:rsidRPr="00246D4A">
          <w:rPr>
            <w:rFonts w:ascii="Arial" w:eastAsia="Times New Roman" w:hAnsi="Arial" w:cs="Arial"/>
            <w:color w:val="0645AD"/>
            <w:sz w:val="27"/>
            <w:lang w:eastAsia="sv-SE"/>
          </w:rPr>
          <w:t>See also</w:t>
        </w:r>
      </w:hyperlink>
    </w:p>
    <w:p w:rsidR="00246D4A" w:rsidRPr="00246D4A" w:rsidRDefault="00246D4A" w:rsidP="00246D4A">
      <w:pPr>
        <w:numPr>
          <w:ilvl w:val="0"/>
          <w:numId w:val="4"/>
        </w:numPr>
        <w:shd w:val="clear" w:color="auto" w:fill="F8F9FA"/>
        <w:spacing w:before="100" w:beforeAutospacing="1" w:after="24" w:line="240" w:lineRule="auto"/>
        <w:ind w:left="0"/>
        <w:rPr>
          <w:rFonts w:ascii="Arial" w:eastAsia="Times New Roman" w:hAnsi="Arial" w:cs="Arial"/>
          <w:color w:val="202122"/>
          <w:sz w:val="27"/>
          <w:szCs w:val="27"/>
          <w:lang w:eastAsia="sv-SE"/>
        </w:rPr>
      </w:pPr>
      <w:hyperlink r:id="rId36" w:anchor="Notes" w:history="1">
        <w:r w:rsidRPr="00246D4A">
          <w:rPr>
            <w:rFonts w:ascii="Arial" w:eastAsia="Times New Roman" w:hAnsi="Arial" w:cs="Arial"/>
            <w:color w:val="202122"/>
            <w:sz w:val="27"/>
            <w:lang w:eastAsia="sv-SE"/>
          </w:rPr>
          <w:t>4</w:t>
        </w:r>
        <w:r w:rsidRPr="00246D4A">
          <w:rPr>
            <w:rFonts w:ascii="Arial" w:eastAsia="Times New Roman" w:hAnsi="Arial" w:cs="Arial"/>
            <w:color w:val="0645AD"/>
            <w:sz w:val="27"/>
            <w:lang w:eastAsia="sv-SE"/>
          </w:rPr>
          <w:t>Notes</w:t>
        </w:r>
      </w:hyperlink>
    </w:p>
    <w:p w:rsidR="00246D4A" w:rsidRPr="00246D4A" w:rsidRDefault="00246D4A" w:rsidP="00246D4A">
      <w:pPr>
        <w:numPr>
          <w:ilvl w:val="0"/>
          <w:numId w:val="4"/>
        </w:numPr>
        <w:shd w:val="clear" w:color="auto" w:fill="F8F9FA"/>
        <w:spacing w:before="100" w:beforeAutospacing="1" w:after="24" w:line="240" w:lineRule="auto"/>
        <w:ind w:left="0"/>
        <w:rPr>
          <w:rFonts w:ascii="Arial" w:eastAsia="Times New Roman" w:hAnsi="Arial" w:cs="Arial"/>
          <w:color w:val="202122"/>
          <w:sz w:val="27"/>
          <w:szCs w:val="27"/>
          <w:lang w:eastAsia="sv-SE"/>
        </w:rPr>
      </w:pPr>
      <w:hyperlink r:id="rId37" w:anchor="References" w:history="1">
        <w:r w:rsidRPr="00246D4A">
          <w:rPr>
            <w:rFonts w:ascii="Arial" w:eastAsia="Times New Roman" w:hAnsi="Arial" w:cs="Arial"/>
            <w:color w:val="202122"/>
            <w:sz w:val="27"/>
            <w:lang w:eastAsia="sv-SE"/>
          </w:rPr>
          <w:t>5</w:t>
        </w:r>
        <w:r w:rsidRPr="00246D4A">
          <w:rPr>
            <w:rFonts w:ascii="Arial" w:eastAsia="Times New Roman" w:hAnsi="Arial" w:cs="Arial"/>
            <w:color w:val="0645AD"/>
            <w:sz w:val="27"/>
            <w:lang w:eastAsia="sv-SE"/>
          </w:rPr>
          <w:t>References</w:t>
        </w:r>
      </w:hyperlink>
    </w:p>
    <w:p w:rsidR="00246D4A" w:rsidRPr="00246D4A" w:rsidRDefault="00246D4A" w:rsidP="00246D4A">
      <w:pPr>
        <w:pBdr>
          <w:bottom w:val="single" w:sz="8" w:space="0" w:color="A2A9B1"/>
        </w:pBdr>
        <w:spacing w:before="240" w:after="60" w:line="240" w:lineRule="auto"/>
        <w:outlineLvl w:val="1"/>
        <w:rPr>
          <w:rFonts w:ascii="Georgia" w:eastAsia="Times New Roman" w:hAnsi="Georgia" w:cs="Arial"/>
          <w:color w:val="000000"/>
          <w:sz w:val="36"/>
          <w:szCs w:val="36"/>
          <w:lang w:eastAsia="sv-SE"/>
        </w:rPr>
      </w:pPr>
      <w:r w:rsidRPr="00246D4A">
        <w:rPr>
          <w:rFonts w:ascii="Georgia" w:eastAsia="Times New Roman" w:hAnsi="Georgia" w:cs="Arial"/>
          <w:color w:val="000000"/>
          <w:sz w:val="36"/>
          <w:szCs w:val="36"/>
          <w:lang w:eastAsia="sv-SE"/>
        </w:rPr>
        <w:t>Design</w:t>
      </w:r>
      <w:r w:rsidRPr="00246D4A">
        <w:rPr>
          <w:rFonts w:ascii="Arial" w:eastAsia="Times New Roman" w:hAnsi="Arial" w:cs="Arial"/>
          <w:color w:val="54595D"/>
          <w:sz w:val="24"/>
          <w:lang w:eastAsia="sv-SE"/>
        </w:rPr>
        <w:t>[</w:t>
      </w:r>
      <w:hyperlink r:id="rId38" w:tooltip="Edit section: Design" w:history="1">
        <w:r w:rsidRPr="00246D4A">
          <w:rPr>
            <w:rFonts w:ascii="Arial" w:eastAsia="Times New Roman" w:hAnsi="Arial" w:cs="Arial"/>
            <w:color w:val="0645AD"/>
            <w:sz w:val="24"/>
            <w:u w:val="single"/>
            <w:lang w:eastAsia="sv-SE"/>
          </w:rPr>
          <w:t>edit</w:t>
        </w:r>
      </w:hyperlink>
      <w:r w:rsidRPr="00246D4A">
        <w:rPr>
          <w:rFonts w:ascii="Arial" w:eastAsia="Times New Roman" w:hAnsi="Arial" w:cs="Arial"/>
          <w:color w:val="54595D"/>
          <w:sz w:val="24"/>
          <w:lang w:eastAsia="sv-SE"/>
        </w:rPr>
        <w:t>]</w:t>
      </w:r>
    </w:p>
    <w:p w:rsidR="00246D4A" w:rsidRPr="00246D4A" w:rsidRDefault="00246D4A" w:rsidP="00246D4A">
      <w:pPr>
        <w:spacing w:before="120" w:after="120" w:line="240" w:lineRule="auto"/>
        <w:rPr>
          <w:rFonts w:ascii="Arial" w:eastAsia="Times New Roman" w:hAnsi="Arial" w:cs="Arial"/>
          <w:color w:val="202122"/>
          <w:sz w:val="24"/>
          <w:szCs w:val="24"/>
          <w:lang w:eastAsia="sv-SE"/>
        </w:rPr>
      </w:pPr>
      <w:r w:rsidRPr="00246D4A">
        <w:rPr>
          <w:rFonts w:ascii="Arial" w:eastAsia="Times New Roman" w:hAnsi="Arial" w:cs="Arial"/>
          <w:color w:val="202122"/>
          <w:sz w:val="24"/>
          <w:szCs w:val="24"/>
          <w:lang w:eastAsia="sv-SE"/>
        </w:rPr>
        <w:t xml:space="preserve">Around 1900, the </w:t>
      </w:r>
      <w:proofErr w:type="spellStart"/>
      <w:r w:rsidRPr="00246D4A">
        <w:rPr>
          <w:rFonts w:ascii="Arial" w:eastAsia="Times New Roman" w:hAnsi="Arial" w:cs="Arial"/>
          <w:color w:val="202122"/>
          <w:sz w:val="24"/>
          <w:szCs w:val="24"/>
          <w:lang w:eastAsia="sv-SE"/>
        </w:rPr>
        <w:t>Cunard</w:t>
      </w:r>
      <w:proofErr w:type="spellEnd"/>
      <w:r w:rsidRPr="00246D4A">
        <w:rPr>
          <w:rFonts w:ascii="Arial" w:eastAsia="Times New Roman" w:hAnsi="Arial" w:cs="Arial"/>
          <w:color w:val="202122"/>
          <w:sz w:val="24"/>
          <w:szCs w:val="24"/>
          <w:lang w:eastAsia="sv-SE"/>
        </w:rPr>
        <w:t xml:space="preserve"> Line faced tight competition from the British </w:t>
      </w:r>
      <w:hyperlink r:id="rId39" w:tooltip="White Star Line" w:history="1">
        <w:r w:rsidRPr="00246D4A">
          <w:rPr>
            <w:rFonts w:ascii="Arial" w:eastAsia="Times New Roman" w:hAnsi="Arial" w:cs="Arial"/>
            <w:color w:val="0645AD"/>
            <w:sz w:val="24"/>
            <w:szCs w:val="24"/>
            <w:u w:val="single"/>
            <w:lang w:eastAsia="sv-SE"/>
          </w:rPr>
          <w:t>White Star Line</w:t>
        </w:r>
      </w:hyperlink>
      <w:r w:rsidRPr="00246D4A">
        <w:rPr>
          <w:rFonts w:ascii="Arial" w:eastAsia="Times New Roman" w:hAnsi="Arial" w:cs="Arial"/>
          <w:color w:val="202122"/>
          <w:sz w:val="24"/>
          <w:szCs w:val="24"/>
          <w:lang w:eastAsia="sv-SE"/>
        </w:rPr>
        <w:t> and the German lines </w:t>
      </w:r>
      <w:proofErr w:type="spellStart"/>
      <w:r w:rsidRPr="00246D4A">
        <w:rPr>
          <w:rFonts w:ascii="Arial" w:eastAsia="Times New Roman" w:hAnsi="Arial" w:cs="Arial"/>
          <w:color w:val="202122"/>
          <w:sz w:val="24"/>
          <w:szCs w:val="24"/>
          <w:lang w:eastAsia="sv-SE"/>
        </w:rPr>
        <w:fldChar w:fldCharType="begin"/>
      </w:r>
      <w:r w:rsidRPr="00246D4A">
        <w:rPr>
          <w:rFonts w:ascii="Arial" w:eastAsia="Times New Roman" w:hAnsi="Arial" w:cs="Arial"/>
          <w:color w:val="202122"/>
          <w:sz w:val="24"/>
          <w:szCs w:val="24"/>
          <w:lang w:eastAsia="sv-SE"/>
        </w:rPr>
        <w:instrText xml:space="preserve"> HYPERLINK "https://en.wikipedia.org/wiki/Norddeutscher_Lloyd" \o "Norddeutscher Lloyd" </w:instrText>
      </w:r>
      <w:r w:rsidRPr="00246D4A">
        <w:rPr>
          <w:rFonts w:ascii="Arial" w:eastAsia="Times New Roman" w:hAnsi="Arial" w:cs="Arial"/>
          <w:color w:val="202122"/>
          <w:sz w:val="24"/>
          <w:szCs w:val="24"/>
          <w:lang w:eastAsia="sv-SE"/>
        </w:rPr>
        <w:fldChar w:fldCharType="separate"/>
      </w:r>
      <w:r w:rsidRPr="00246D4A">
        <w:rPr>
          <w:rFonts w:ascii="Arial" w:eastAsia="Times New Roman" w:hAnsi="Arial" w:cs="Arial"/>
          <w:color w:val="0645AD"/>
          <w:sz w:val="24"/>
          <w:szCs w:val="24"/>
          <w:u w:val="single"/>
          <w:lang w:eastAsia="sv-SE"/>
        </w:rPr>
        <w:t>Norddeutscher</w:t>
      </w:r>
      <w:proofErr w:type="spellEnd"/>
      <w:r w:rsidRPr="00246D4A">
        <w:rPr>
          <w:rFonts w:ascii="Arial" w:eastAsia="Times New Roman" w:hAnsi="Arial" w:cs="Arial"/>
          <w:color w:val="0645AD"/>
          <w:sz w:val="24"/>
          <w:szCs w:val="24"/>
          <w:u w:val="single"/>
          <w:lang w:eastAsia="sv-SE"/>
        </w:rPr>
        <w:t xml:space="preserve"> Lloyd</w:t>
      </w:r>
      <w:r w:rsidRPr="00246D4A">
        <w:rPr>
          <w:rFonts w:ascii="Arial" w:eastAsia="Times New Roman" w:hAnsi="Arial" w:cs="Arial"/>
          <w:color w:val="202122"/>
          <w:sz w:val="24"/>
          <w:szCs w:val="24"/>
          <w:lang w:eastAsia="sv-SE"/>
        </w:rPr>
        <w:fldChar w:fldCharType="end"/>
      </w:r>
      <w:r w:rsidRPr="00246D4A">
        <w:rPr>
          <w:rFonts w:ascii="Arial" w:eastAsia="Times New Roman" w:hAnsi="Arial" w:cs="Arial"/>
          <w:color w:val="202122"/>
          <w:sz w:val="24"/>
          <w:szCs w:val="24"/>
          <w:lang w:eastAsia="sv-SE"/>
        </w:rPr>
        <w:t xml:space="preserve"> and Hamburg America (HAPAG). </w:t>
      </w:r>
      <w:proofErr w:type="spellStart"/>
      <w:r w:rsidRPr="00246D4A">
        <w:rPr>
          <w:rFonts w:ascii="Arial" w:eastAsia="Times New Roman" w:hAnsi="Arial" w:cs="Arial"/>
          <w:color w:val="202122"/>
          <w:sz w:val="24"/>
          <w:szCs w:val="24"/>
          <w:lang w:eastAsia="sv-SE"/>
        </w:rPr>
        <w:t>Cunard's</w:t>
      </w:r>
      <w:proofErr w:type="spellEnd"/>
      <w:r w:rsidRPr="00246D4A">
        <w:rPr>
          <w:rFonts w:ascii="Arial" w:eastAsia="Times New Roman" w:hAnsi="Arial" w:cs="Arial"/>
          <w:color w:val="202122"/>
          <w:sz w:val="24"/>
          <w:szCs w:val="24"/>
          <w:lang w:eastAsia="sv-SE"/>
        </w:rPr>
        <w:t xml:space="preserve"> largest liners, as of 1898 </w:t>
      </w:r>
      <w:hyperlink r:id="rId40" w:tooltip="RMS Campania" w:history="1">
        <w:r w:rsidRPr="00246D4A">
          <w:rPr>
            <w:rFonts w:ascii="Arial" w:eastAsia="Times New Roman" w:hAnsi="Arial" w:cs="Arial"/>
            <w:color w:val="0645AD"/>
            <w:sz w:val="24"/>
            <w:szCs w:val="24"/>
            <w:u w:val="single"/>
            <w:lang w:eastAsia="sv-SE"/>
          </w:rPr>
          <w:t>RMS </w:t>
        </w:r>
        <w:r w:rsidRPr="00246D4A">
          <w:rPr>
            <w:rFonts w:ascii="Arial" w:eastAsia="Times New Roman" w:hAnsi="Arial" w:cs="Arial"/>
            <w:i/>
            <w:iCs/>
            <w:color w:val="0645AD"/>
            <w:sz w:val="24"/>
            <w:szCs w:val="24"/>
            <w:u w:val="single"/>
            <w:lang w:eastAsia="sv-SE"/>
          </w:rPr>
          <w:t>Campania</w:t>
        </w:r>
      </w:hyperlink>
      <w:r w:rsidRPr="00246D4A">
        <w:rPr>
          <w:rFonts w:ascii="Arial" w:eastAsia="Times New Roman" w:hAnsi="Arial" w:cs="Arial"/>
          <w:color w:val="202122"/>
          <w:sz w:val="24"/>
          <w:szCs w:val="24"/>
          <w:lang w:eastAsia="sv-SE"/>
        </w:rPr>
        <w:t> and </w:t>
      </w:r>
      <w:hyperlink r:id="rId41" w:tooltip="RMS Lucania" w:history="1">
        <w:r w:rsidRPr="00246D4A">
          <w:rPr>
            <w:rFonts w:ascii="Arial" w:eastAsia="Times New Roman" w:hAnsi="Arial" w:cs="Arial"/>
            <w:color w:val="0645AD"/>
            <w:sz w:val="24"/>
            <w:szCs w:val="24"/>
            <w:u w:val="single"/>
            <w:lang w:eastAsia="sv-SE"/>
          </w:rPr>
          <w:t>RMS </w:t>
        </w:r>
        <w:proofErr w:type="spellStart"/>
        <w:r w:rsidRPr="00246D4A">
          <w:rPr>
            <w:rFonts w:ascii="Arial" w:eastAsia="Times New Roman" w:hAnsi="Arial" w:cs="Arial"/>
            <w:i/>
            <w:iCs/>
            <w:color w:val="0645AD"/>
            <w:sz w:val="24"/>
            <w:szCs w:val="24"/>
            <w:u w:val="single"/>
            <w:lang w:eastAsia="sv-SE"/>
          </w:rPr>
          <w:t>Lucania</w:t>
        </w:r>
        <w:proofErr w:type="spellEnd"/>
      </w:hyperlink>
      <w:r w:rsidRPr="00246D4A">
        <w:rPr>
          <w:rFonts w:ascii="Arial" w:eastAsia="Times New Roman" w:hAnsi="Arial" w:cs="Arial"/>
          <w:color w:val="202122"/>
          <w:sz w:val="24"/>
          <w:szCs w:val="24"/>
          <w:lang w:eastAsia="sv-SE"/>
        </w:rPr>
        <w:t>, had a reputation for size and speed, both being of 12,950 </w:t>
      </w:r>
      <w:hyperlink r:id="rId42" w:tooltip="Gross register ton" w:history="1">
        <w:r w:rsidRPr="00246D4A">
          <w:rPr>
            <w:rFonts w:ascii="Arial" w:eastAsia="Times New Roman" w:hAnsi="Arial" w:cs="Arial"/>
            <w:color w:val="0645AD"/>
            <w:sz w:val="24"/>
            <w:szCs w:val="24"/>
            <w:u w:val="single"/>
            <w:lang w:eastAsia="sv-SE"/>
          </w:rPr>
          <w:t>gross register tons</w:t>
        </w:r>
      </w:hyperlink>
      <w:r w:rsidRPr="00246D4A">
        <w:rPr>
          <w:rFonts w:ascii="Arial" w:eastAsia="Times New Roman" w:hAnsi="Arial" w:cs="Arial"/>
          <w:color w:val="202122"/>
          <w:sz w:val="24"/>
          <w:szCs w:val="24"/>
          <w:lang w:eastAsia="sv-SE"/>
        </w:rPr>
        <w:t> (</w:t>
      </w:r>
      <w:proofErr w:type="spellStart"/>
      <w:r w:rsidRPr="00246D4A">
        <w:rPr>
          <w:rFonts w:ascii="Arial" w:eastAsia="Times New Roman" w:hAnsi="Arial" w:cs="Arial"/>
          <w:color w:val="202122"/>
          <w:sz w:val="24"/>
          <w:szCs w:val="24"/>
          <w:lang w:eastAsia="sv-SE"/>
        </w:rPr>
        <w:t>grt</w:t>
      </w:r>
      <w:proofErr w:type="spellEnd"/>
      <w:r w:rsidRPr="00246D4A">
        <w:rPr>
          <w:rFonts w:ascii="Arial" w:eastAsia="Times New Roman" w:hAnsi="Arial" w:cs="Arial"/>
          <w:color w:val="202122"/>
          <w:sz w:val="24"/>
          <w:szCs w:val="24"/>
          <w:lang w:eastAsia="sv-SE"/>
        </w:rPr>
        <w:t>) and having held the </w:t>
      </w:r>
      <w:hyperlink r:id="rId43" w:tooltip="Blue Riband" w:history="1">
        <w:r w:rsidRPr="00246D4A">
          <w:rPr>
            <w:rFonts w:ascii="Arial" w:eastAsia="Times New Roman" w:hAnsi="Arial" w:cs="Arial"/>
            <w:color w:val="0645AD"/>
            <w:sz w:val="24"/>
            <w:szCs w:val="24"/>
            <w:u w:val="single"/>
            <w:lang w:eastAsia="sv-SE"/>
          </w:rPr>
          <w:t xml:space="preserve">Blue </w:t>
        </w:r>
        <w:proofErr w:type="spellStart"/>
        <w:r w:rsidRPr="00246D4A">
          <w:rPr>
            <w:rFonts w:ascii="Arial" w:eastAsia="Times New Roman" w:hAnsi="Arial" w:cs="Arial"/>
            <w:color w:val="0645AD"/>
            <w:sz w:val="24"/>
            <w:szCs w:val="24"/>
            <w:u w:val="single"/>
            <w:lang w:eastAsia="sv-SE"/>
          </w:rPr>
          <w:t>Riband</w:t>
        </w:r>
        <w:proofErr w:type="spellEnd"/>
      </w:hyperlink>
      <w:r w:rsidRPr="00246D4A">
        <w:rPr>
          <w:rFonts w:ascii="Arial" w:eastAsia="Times New Roman" w:hAnsi="Arial" w:cs="Arial"/>
          <w:color w:val="202122"/>
          <w:sz w:val="24"/>
          <w:szCs w:val="24"/>
          <w:lang w:eastAsia="sv-SE"/>
        </w:rPr>
        <w:t> for the fastest crossing of the Atlantic Ocean.</w:t>
      </w:r>
      <w:hyperlink r:id="rId44" w:anchor="cite_note-1" w:history="1">
        <w:r w:rsidRPr="00246D4A">
          <w:rPr>
            <w:rFonts w:ascii="Arial" w:eastAsia="Times New Roman" w:hAnsi="Arial" w:cs="Arial"/>
            <w:color w:val="0645AD"/>
            <w:u w:val="single"/>
            <w:vertAlign w:val="superscript"/>
            <w:lang w:eastAsia="sv-SE"/>
          </w:rPr>
          <w:t>[1]</w:t>
        </w:r>
      </w:hyperlink>
      <w:r w:rsidRPr="00246D4A">
        <w:rPr>
          <w:rFonts w:ascii="Arial" w:eastAsia="Times New Roman" w:hAnsi="Arial" w:cs="Arial"/>
          <w:color w:val="202122"/>
          <w:sz w:val="24"/>
          <w:szCs w:val="24"/>
          <w:lang w:eastAsia="sv-SE"/>
        </w:rPr>
        <w:t xml:space="preserve"> However, </w:t>
      </w:r>
      <w:proofErr w:type="spellStart"/>
      <w:r w:rsidRPr="00246D4A">
        <w:rPr>
          <w:rFonts w:ascii="Arial" w:eastAsia="Times New Roman" w:hAnsi="Arial" w:cs="Arial"/>
          <w:color w:val="202122"/>
          <w:sz w:val="24"/>
          <w:szCs w:val="24"/>
          <w:lang w:eastAsia="sv-SE"/>
        </w:rPr>
        <w:t>Norddeutscher</w:t>
      </w:r>
      <w:proofErr w:type="spellEnd"/>
      <w:r w:rsidRPr="00246D4A">
        <w:rPr>
          <w:rFonts w:ascii="Arial" w:eastAsia="Times New Roman" w:hAnsi="Arial" w:cs="Arial"/>
          <w:color w:val="202122"/>
          <w:sz w:val="24"/>
          <w:szCs w:val="24"/>
          <w:lang w:eastAsia="sv-SE"/>
        </w:rPr>
        <w:t xml:space="preserve"> Lloyd's new liner </w:t>
      </w:r>
      <w:hyperlink r:id="rId45" w:tooltip="SS Kaiser Wilhelm der Grosse" w:history="1">
        <w:r w:rsidRPr="00246D4A">
          <w:rPr>
            <w:rFonts w:ascii="Arial" w:eastAsia="Times New Roman" w:hAnsi="Arial" w:cs="Arial"/>
            <w:color w:val="0645AD"/>
            <w:sz w:val="24"/>
            <w:szCs w:val="24"/>
            <w:u w:val="single"/>
            <w:lang w:eastAsia="sv-SE"/>
          </w:rPr>
          <w:t>SS </w:t>
        </w:r>
        <w:r w:rsidRPr="00246D4A">
          <w:rPr>
            <w:rFonts w:ascii="Arial" w:eastAsia="Times New Roman" w:hAnsi="Arial" w:cs="Arial"/>
            <w:i/>
            <w:iCs/>
            <w:color w:val="0645AD"/>
            <w:sz w:val="24"/>
            <w:szCs w:val="24"/>
            <w:u w:val="single"/>
            <w:lang w:eastAsia="sv-SE"/>
          </w:rPr>
          <w:t xml:space="preserve">Kaiser Wilhelm </w:t>
        </w:r>
        <w:proofErr w:type="spellStart"/>
        <w:r w:rsidRPr="00246D4A">
          <w:rPr>
            <w:rFonts w:ascii="Arial" w:eastAsia="Times New Roman" w:hAnsi="Arial" w:cs="Arial"/>
            <w:i/>
            <w:iCs/>
            <w:color w:val="0645AD"/>
            <w:sz w:val="24"/>
            <w:szCs w:val="24"/>
            <w:u w:val="single"/>
            <w:lang w:eastAsia="sv-SE"/>
          </w:rPr>
          <w:t>der</w:t>
        </w:r>
        <w:proofErr w:type="spellEnd"/>
        <w:r w:rsidRPr="00246D4A">
          <w:rPr>
            <w:rFonts w:ascii="Arial" w:eastAsia="Times New Roman" w:hAnsi="Arial" w:cs="Arial"/>
            <w:i/>
            <w:iCs/>
            <w:color w:val="0645AD"/>
            <w:sz w:val="24"/>
            <w:szCs w:val="24"/>
            <w:u w:val="single"/>
            <w:lang w:eastAsia="sv-SE"/>
          </w:rPr>
          <w:t xml:space="preserve"> Grosse</w:t>
        </w:r>
      </w:hyperlink>
      <w:r w:rsidRPr="00246D4A">
        <w:rPr>
          <w:rFonts w:ascii="Arial" w:eastAsia="Times New Roman" w:hAnsi="Arial" w:cs="Arial"/>
          <w:color w:val="202122"/>
          <w:sz w:val="24"/>
          <w:szCs w:val="24"/>
          <w:lang w:eastAsia="sv-SE"/>
        </w:rPr>
        <w:t xml:space="preserve"> had taken the Blue </w:t>
      </w:r>
      <w:proofErr w:type="spellStart"/>
      <w:r w:rsidRPr="00246D4A">
        <w:rPr>
          <w:rFonts w:ascii="Arial" w:eastAsia="Times New Roman" w:hAnsi="Arial" w:cs="Arial"/>
          <w:color w:val="202122"/>
          <w:sz w:val="24"/>
          <w:szCs w:val="24"/>
          <w:lang w:eastAsia="sv-SE"/>
        </w:rPr>
        <w:t>Riband</w:t>
      </w:r>
      <w:proofErr w:type="spellEnd"/>
      <w:r w:rsidRPr="00246D4A">
        <w:rPr>
          <w:rFonts w:ascii="Arial" w:eastAsia="Times New Roman" w:hAnsi="Arial" w:cs="Arial"/>
          <w:color w:val="202122"/>
          <w:sz w:val="24"/>
          <w:szCs w:val="24"/>
          <w:lang w:eastAsia="sv-SE"/>
        </w:rPr>
        <w:t xml:space="preserve"> from them in 1897, while White Star was planning to place a new 17,000-grt liner, </w:t>
      </w:r>
      <w:hyperlink r:id="rId46" w:tooltip="RMS Oceanic (1899)" w:history="1">
        <w:r w:rsidRPr="00246D4A">
          <w:rPr>
            <w:rFonts w:ascii="Arial" w:eastAsia="Times New Roman" w:hAnsi="Arial" w:cs="Arial"/>
            <w:color w:val="0645AD"/>
            <w:sz w:val="24"/>
            <w:szCs w:val="24"/>
            <w:u w:val="single"/>
            <w:lang w:eastAsia="sv-SE"/>
          </w:rPr>
          <w:t>RMS </w:t>
        </w:r>
        <w:r w:rsidRPr="00246D4A">
          <w:rPr>
            <w:rFonts w:ascii="Arial" w:eastAsia="Times New Roman" w:hAnsi="Arial" w:cs="Arial"/>
            <w:i/>
            <w:iCs/>
            <w:color w:val="0645AD"/>
            <w:sz w:val="24"/>
            <w:szCs w:val="24"/>
            <w:u w:val="single"/>
            <w:lang w:eastAsia="sv-SE"/>
          </w:rPr>
          <w:t>Oceanic</w:t>
        </w:r>
      </w:hyperlink>
      <w:r w:rsidRPr="00246D4A">
        <w:rPr>
          <w:rFonts w:ascii="Arial" w:eastAsia="Times New Roman" w:hAnsi="Arial" w:cs="Arial"/>
          <w:color w:val="202122"/>
          <w:sz w:val="24"/>
          <w:szCs w:val="24"/>
          <w:lang w:eastAsia="sv-SE"/>
        </w:rPr>
        <w:t xml:space="preserve"> into service. In response, </w:t>
      </w:r>
      <w:proofErr w:type="spellStart"/>
      <w:r w:rsidRPr="00246D4A">
        <w:rPr>
          <w:rFonts w:ascii="Arial" w:eastAsia="Times New Roman" w:hAnsi="Arial" w:cs="Arial"/>
          <w:color w:val="202122"/>
          <w:sz w:val="24"/>
          <w:szCs w:val="24"/>
          <w:lang w:eastAsia="sv-SE"/>
        </w:rPr>
        <w:t>Cunard</w:t>
      </w:r>
      <w:proofErr w:type="spellEnd"/>
      <w:r w:rsidRPr="00246D4A">
        <w:rPr>
          <w:rFonts w:ascii="Arial" w:eastAsia="Times New Roman" w:hAnsi="Arial" w:cs="Arial"/>
          <w:color w:val="202122"/>
          <w:sz w:val="24"/>
          <w:szCs w:val="24"/>
          <w:lang w:eastAsia="sv-SE"/>
        </w:rPr>
        <w:t xml:space="preserve"> updated its fleet, ordering new liners including the sister ships </w:t>
      </w:r>
      <w:hyperlink r:id="rId47" w:tooltip="SS Ivernia" w:history="1">
        <w:r w:rsidRPr="00246D4A">
          <w:rPr>
            <w:rFonts w:ascii="Arial" w:eastAsia="Times New Roman" w:hAnsi="Arial" w:cs="Arial"/>
            <w:color w:val="0645AD"/>
            <w:sz w:val="24"/>
            <w:szCs w:val="24"/>
            <w:u w:val="single"/>
            <w:lang w:eastAsia="sv-SE"/>
          </w:rPr>
          <w:t>SS </w:t>
        </w:r>
        <w:proofErr w:type="spellStart"/>
        <w:r w:rsidRPr="00246D4A">
          <w:rPr>
            <w:rFonts w:ascii="Arial" w:eastAsia="Times New Roman" w:hAnsi="Arial" w:cs="Arial"/>
            <w:i/>
            <w:iCs/>
            <w:color w:val="0645AD"/>
            <w:sz w:val="24"/>
            <w:szCs w:val="24"/>
            <w:u w:val="single"/>
            <w:lang w:eastAsia="sv-SE"/>
          </w:rPr>
          <w:t>Ivernia</w:t>
        </w:r>
        <w:proofErr w:type="spellEnd"/>
      </w:hyperlink>
      <w:r w:rsidRPr="00246D4A">
        <w:rPr>
          <w:rFonts w:ascii="Arial" w:eastAsia="Times New Roman" w:hAnsi="Arial" w:cs="Arial"/>
          <w:color w:val="202122"/>
          <w:sz w:val="24"/>
          <w:szCs w:val="24"/>
          <w:lang w:eastAsia="sv-SE"/>
        </w:rPr>
        <w:t> and RMS </w:t>
      </w:r>
      <w:proofErr w:type="spellStart"/>
      <w:r w:rsidRPr="00246D4A">
        <w:rPr>
          <w:rFonts w:ascii="Arial" w:eastAsia="Times New Roman" w:hAnsi="Arial" w:cs="Arial"/>
          <w:i/>
          <w:iCs/>
          <w:color w:val="202122"/>
          <w:sz w:val="24"/>
          <w:szCs w:val="24"/>
          <w:lang w:eastAsia="sv-SE"/>
        </w:rPr>
        <w:t>Saxonia</w:t>
      </w:r>
      <w:proofErr w:type="spellEnd"/>
      <w:r w:rsidRPr="00246D4A">
        <w:rPr>
          <w:rFonts w:ascii="Arial" w:eastAsia="Times New Roman" w:hAnsi="Arial" w:cs="Arial"/>
          <w:color w:val="202122"/>
          <w:sz w:val="24"/>
          <w:szCs w:val="24"/>
          <w:lang w:eastAsia="sv-SE"/>
        </w:rPr>
        <w:t> (both launched in late 1899) and </w:t>
      </w:r>
      <w:hyperlink r:id="rId48" w:tooltip="RMS Carpathia" w:history="1">
        <w:r w:rsidRPr="00246D4A">
          <w:rPr>
            <w:rFonts w:ascii="Arial" w:eastAsia="Times New Roman" w:hAnsi="Arial" w:cs="Arial"/>
            <w:color w:val="0645AD"/>
            <w:sz w:val="24"/>
            <w:szCs w:val="24"/>
            <w:u w:val="single"/>
            <w:lang w:eastAsia="sv-SE"/>
          </w:rPr>
          <w:t>RMS </w:t>
        </w:r>
        <w:proofErr w:type="spellStart"/>
        <w:r w:rsidRPr="00246D4A">
          <w:rPr>
            <w:rFonts w:ascii="Arial" w:eastAsia="Times New Roman" w:hAnsi="Arial" w:cs="Arial"/>
            <w:i/>
            <w:iCs/>
            <w:color w:val="0645AD"/>
            <w:sz w:val="24"/>
            <w:szCs w:val="24"/>
            <w:u w:val="single"/>
            <w:lang w:eastAsia="sv-SE"/>
          </w:rPr>
          <w:t>Carpathia</w:t>
        </w:r>
        <w:proofErr w:type="spellEnd"/>
      </w:hyperlink>
      <w:r w:rsidRPr="00246D4A">
        <w:rPr>
          <w:rFonts w:ascii="Arial" w:eastAsia="Times New Roman" w:hAnsi="Arial" w:cs="Arial"/>
          <w:color w:val="202122"/>
          <w:sz w:val="24"/>
          <w:szCs w:val="24"/>
          <w:lang w:eastAsia="sv-SE"/>
        </w:rPr>
        <w:t> (launched in mid-1902).</w:t>
      </w:r>
      <w:hyperlink r:id="rId49" w:anchor="cite_note-great-2" w:history="1">
        <w:r w:rsidRPr="00246D4A">
          <w:rPr>
            <w:rFonts w:ascii="Arial" w:eastAsia="Times New Roman" w:hAnsi="Arial" w:cs="Arial"/>
            <w:color w:val="0645AD"/>
            <w:u w:val="single"/>
            <w:vertAlign w:val="superscript"/>
            <w:lang w:eastAsia="sv-SE"/>
          </w:rPr>
          <w:t>[2]</w:t>
        </w:r>
      </w:hyperlink>
      <w:r w:rsidRPr="00246D4A">
        <w:rPr>
          <w:rFonts w:ascii="Arial" w:eastAsia="Times New Roman" w:hAnsi="Arial" w:cs="Arial"/>
          <w:color w:val="202122"/>
          <w:sz w:val="24"/>
          <w:szCs w:val="24"/>
          <w:lang w:eastAsia="sv-SE"/>
        </w:rPr>
        <w:t> </w:t>
      </w:r>
      <w:hyperlink r:id="rId50" w:anchor="cite_note-3" w:history="1">
        <w:r w:rsidRPr="00246D4A">
          <w:rPr>
            <w:rFonts w:ascii="Arial" w:eastAsia="Times New Roman" w:hAnsi="Arial" w:cs="Arial"/>
            <w:color w:val="0645AD"/>
            <w:u w:val="single"/>
            <w:vertAlign w:val="superscript"/>
            <w:lang w:eastAsia="sv-SE"/>
          </w:rPr>
          <w:t>[3]</w:t>
        </w:r>
      </w:hyperlink>
    </w:p>
    <w:p w:rsidR="00246D4A" w:rsidRPr="00246D4A" w:rsidRDefault="00246D4A" w:rsidP="00246D4A">
      <w:pPr>
        <w:spacing w:before="120" w:after="120" w:line="240" w:lineRule="auto"/>
        <w:rPr>
          <w:rFonts w:ascii="Arial" w:eastAsia="Times New Roman" w:hAnsi="Arial" w:cs="Arial"/>
          <w:color w:val="202122"/>
          <w:sz w:val="24"/>
          <w:szCs w:val="24"/>
          <w:lang w:eastAsia="sv-SE"/>
        </w:rPr>
      </w:pPr>
      <w:r w:rsidRPr="00246D4A">
        <w:rPr>
          <w:rFonts w:ascii="Arial" w:eastAsia="Times New Roman" w:hAnsi="Arial" w:cs="Arial"/>
          <w:color w:val="202122"/>
          <w:sz w:val="24"/>
          <w:szCs w:val="24"/>
          <w:lang w:eastAsia="sv-SE"/>
        </w:rPr>
        <w:t xml:space="preserve">Rather than attempting to fully regain prestige by spending the additional money necessary to order liners that were fast enough to win back the Blue </w:t>
      </w:r>
      <w:proofErr w:type="spellStart"/>
      <w:r w:rsidRPr="00246D4A">
        <w:rPr>
          <w:rFonts w:ascii="Arial" w:eastAsia="Times New Roman" w:hAnsi="Arial" w:cs="Arial"/>
          <w:color w:val="202122"/>
          <w:sz w:val="24"/>
          <w:szCs w:val="24"/>
          <w:lang w:eastAsia="sv-SE"/>
        </w:rPr>
        <w:t>Riband</w:t>
      </w:r>
      <w:proofErr w:type="spellEnd"/>
      <w:r w:rsidRPr="00246D4A">
        <w:rPr>
          <w:rFonts w:ascii="Arial" w:eastAsia="Times New Roman" w:hAnsi="Arial" w:cs="Arial"/>
          <w:color w:val="202122"/>
          <w:sz w:val="24"/>
          <w:szCs w:val="24"/>
          <w:lang w:eastAsia="sv-SE"/>
        </w:rPr>
        <w:t xml:space="preserve"> from </w:t>
      </w:r>
      <w:r w:rsidRPr="00246D4A">
        <w:rPr>
          <w:rFonts w:ascii="Arial" w:eastAsia="Times New Roman" w:hAnsi="Arial" w:cs="Arial"/>
          <w:i/>
          <w:iCs/>
          <w:color w:val="202122"/>
          <w:sz w:val="24"/>
          <w:szCs w:val="24"/>
          <w:lang w:eastAsia="sv-SE"/>
        </w:rPr>
        <w:t xml:space="preserve">Kaiser Wilhelm </w:t>
      </w:r>
      <w:proofErr w:type="spellStart"/>
      <w:r w:rsidRPr="00246D4A">
        <w:rPr>
          <w:rFonts w:ascii="Arial" w:eastAsia="Times New Roman" w:hAnsi="Arial" w:cs="Arial"/>
          <w:i/>
          <w:iCs/>
          <w:color w:val="202122"/>
          <w:sz w:val="24"/>
          <w:szCs w:val="24"/>
          <w:lang w:eastAsia="sv-SE"/>
        </w:rPr>
        <w:t>der</w:t>
      </w:r>
      <w:proofErr w:type="spellEnd"/>
      <w:r w:rsidRPr="00246D4A">
        <w:rPr>
          <w:rFonts w:ascii="Arial" w:eastAsia="Times New Roman" w:hAnsi="Arial" w:cs="Arial"/>
          <w:i/>
          <w:iCs/>
          <w:color w:val="202122"/>
          <w:sz w:val="24"/>
          <w:szCs w:val="24"/>
          <w:lang w:eastAsia="sv-SE"/>
        </w:rPr>
        <w:t xml:space="preserve"> Grosse</w:t>
      </w:r>
      <w:r w:rsidRPr="00246D4A">
        <w:rPr>
          <w:rFonts w:ascii="Arial" w:eastAsia="Times New Roman" w:hAnsi="Arial" w:cs="Arial"/>
          <w:color w:val="202122"/>
          <w:sz w:val="24"/>
          <w:szCs w:val="24"/>
          <w:lang w:eastAsia="sv-SE"/>
        </w:rPr>
        <w:t> or large enough to rival </w:t>
      </w:r>
      <w:r w:rsidRPr="00246D4A">
        <w:rPr>
          <w:rFonts w:ascii="Arial" w:eastAsia="Times New Roman" w:hAnsi="Arial" w:cs="Arial"/>
          <w:i/>
          <w:iCs/>
          <w:color w:val="202122"/>
          <w:sz w:val="24"/>
          <w:szCs w:val="24"/>
          <w:lang w:eastAsia="sv-SE"/>
        </w:rPr>
        <w:t>Oceanic</w:t>
      </w:r>
      <w:r w:rsidRPr="00246D4A">
        <w:rPr>
          <w:rFonts w:ascii="Arial" w:eastAsia="Times New Roman" w:hAnsi="Arial" w:cs="Arial"/>
          <w:color w:val="202122"/>
          <w:sz w:val="24"/>
          <w:szCs w:val="24"/>
          <w:lang w:eastAsia="sv-SE"/>
        </w:rPr>
        <w:t xml:space="preserve"> in size, </w:t>
      </w:r>
      <w:proofErr w:type="spellStart"/>
      <w:r w:rsidRPr="00246D4A">
        <w:rPr>
          <w:rFonts w:ascii="Arial" w:eastAsia="Times New Roman" w:hAnsi="Arial" w:cs="Arial"/>
          <w:color w:val="202122"/>
          <w:sz w:val="24"/>
          <w:szCs w:val="24"/>
          <w:lang w:eastAsia="sv-SE"/>
        </w:rPr>
        <w:t>Cunard</w:t>
      </w:r>
      <w:proofErr w:type="spellEnd"/>
      <w:r w:rsidRPr="00246D4A">
        <w:rPr>
          <w:rFonts w:ascii="Arial" w:eastAsia="Times New Roman" w:hAnsi="Arial" w:cs="Arial"/>
          <w:color w:val="202122"/>
          <w:sz w:val="24"/>
          <w:szCs w:val="24"/>
          <w:lang w:eastAsia="sv-SE"/>
        </w:rPr>
        <w:t xml:space="preserve"> tried to maximize their profitability in order to remain solvent enough to fend off any takeover attempts. The three new ships were not especially fast, but all were larger than </w:t>
      </w:r>
      <w:r w:rsidRPr="00246D4A">
        <w:rPr>
          <w:rFonts w:ascii="Arial" w:eastAsia="Times New Roman" w:hAnsi="Arial" w:cs="Arial"/>
          <w:i/>
          <w:iCs/>
          <w:color w:val="202122"/>
          <w:sz w:val="24"/>
          <w:szCs w:val="24"/>
          <w:lang w:eastAsia="sv-SE"/>
        </w:rPr>
        <w:t>Campania</w:t>
      </w:r>
      <w:r w:rsidRPr="00246D4A">
        <w:rPr>
          <w:rFonts w:ascii="Arial" w:eastAsia="Times New Roman" w:hAnsi="Arial" w:cs="Arial"/>
          <w:color w:val="202122"/>
          <w:sz w:val="24"/>
          <w:szCs w:val="24"/>
          <w:lang w:eastAsia="sv-SE"/>
        </w:rPr>
        <w:t> and </w:t>
      </w:r>
      <w:proofErr w:type="spellStart"/>
      <w:r w:rsidRPr="00246D4A">
        <w:rPr>
          <w:rFonts w:ascii="Arial" w:eastAsia="Times New Roman" w:hAnsi="Arial" w:cs="Arial"/>
          <w:i/>
          <w:iCs/>
          <w:color w:val="202122"/>
          <w:sz w:val="24"/>
          <w:szCs w:val="24"/>
          <w:lang w:eastAsia="sv-SE"/>
        </w:rPr>
        <w:t>Lucania</w:t>
      </w:r>
      <w:proofErr w:type="spellEnd"/>
      <w:r w:rsidRPr="00246D4A">
        <w:rPr>
          <w:rFonts w:ascii="Arial" w:eastAsia="Times New Roman" w:hAnsi="Arial" w:cs="Arial"/>
          <w:color w:val="202122"/>
          <w:sz w:val="24"/>
          <w:szCs w:val="24"/>
          <w:lang w:eastAsia="sv-SE"/>
        </w:rPr>
        <w:t>; in fact, </w:t>
      </w:r>
      <w:proofErr w:type="spellStart"/>
      <w:r w:rsidRPr="00246D4A">
        <w:rPr>
          <w:rFonts w:ascii="Arial" w:eastAsia="Times New Roman" w:hAnsi="Arial" w:cs="Arial"/>
          <w:i/>
          <w:iCs/>
          <w:color w:val="202122"/>
          <w:sz w:val="24"/>
          <w:szCs w:val="24"/>
          <w:lang w:eastAsia="sv-SE"/>
        </w:rPr>
        <w:t>Saxonia</w:t>
      </w:r>
      <w:proofErr w:type="spellEnd"/>
      <w:r w:rsidRPr="00246D4A">
        <w:rPr>
          <w:rFonts w:ascii="Arial" w:eastAsia="Times New Roman" w:hAnsi="Arial" w:cs="Arial"/>
          <w:color w:val="202122"/>
          <w:sz w:val="24"/>
          <w:szCs w:val="24"/>
          <w:lang w:eastAsia="sv-SE"/>
        </w:rPr>
        <w:t xml:space="preserve"> at 14,281 GRT was the largest </w:t>
      </w:r>
      <w:proofErr w:type="spellStart"/>
      <w:r w:rsidRPr="00246D4A">
        <w:rPr>
          <w:rFonts w:ascii="Arial" w:eastAsia="Times New Roman" w:hAnsi="Arial" w:cs="Arial"/>
          <w:color w:val="202122"/>
          <w:sz w:val="24"/>
          <w:szCs w:val="24"/>
          <w:lang w:eastAsia="sv-SE"/>
        </w:rPr>
        <w:t>Cunard</w:t>
      </w:r>
      <w:proofErr w:type="spellEnd"/>
      <w:r w:rsidRPr="00246D4A">
        <w:rPr>
          <w:rFonts w:ascii="Arial" w:eastAsia="Times New Roman" w:hAnsi="Arial" w:cs="Arial"/>
          <w:color w:val="202122"/>
          <w:sz w:val="24"/>
          <w:szCs w:val="24"/>
          <w:lang w:eastAsia="sv-SE"/>
        </w:rPr>
        <w:t xml:space="preserve"> liner up to that time – beating out </w:t>
      </w:r>
      <w:proofErr w:type="spellStart"/>
      <w:r w:rsidRPr="00246D4A">
        <w:rPr>
          <w:rFonts w:ascii="Arial" w:eastAsia="Times New Roman" w:hAnsi="Arial" w:cs="Arial"/>
          <w:i/>
          <w:iCs/>
          <w:color w:val="202122"/>
          <w:sz w:val="24"/>
          <w:szCs w:val="24"/>
          <w:lang w:eastAsia="sv-SE"/>
        </w:rPr>
        <w:t>Ivernia</w:t>
      </w:r>
      <w:proofErr w:type="spellEnd"/>
      <w:r w:rsidRPr="00246D4A">
        <w:rPr>
          <w:rFonts w:ascii="Arial" w:eastAsia="Times New Roman" w:hAnsi="Arial" w:cs="Arial"/>
          <w:color w:val="202122"/>
          <w:sz w:val="24"/>
          <w:szCs w:val="24"/>
          <w:lang w:eastAsia="sv-SE"/>
        </w:rPr>
        <w:t>, which entered service a month before </w:t>
      </w:r>
      <w:proofErr w:type="spellStart"/>
      <w:r w:rsidRPr="00246D4A">
        <w:rPr>
          <w:rFonts w:ascii="Arial" w:eastAsia="Times New Roman" w:hAnsi="Arial" w:cs="Arial"/>
          <w:i/>
          <w:iCs/>
          <w:color w:val="202122"/>
          <w:sz w:val="24"/>
          <w:szCs w:val="24"/>
          <w:lang w:eastAsia="sv-SE"/>
        </w:rPr>
        <w:t>Saxonia</w:t>
      </w:r>
      <w:proofErr w:type="spellEnd"/>
      <w:r w:rsidRPr="00246D4A">
        <w:rPr>
          <w:rFonts w:ascii="Arial" w:eastAsia="Times New Roman" w:hAnsi="Arial" w:cs="Arial"/>
          <w:color w:val="202122"/>
          <w:sz w:val="24"/>
          <w:szCs w:val="24"/>
          <w:lang w:eastAsia="sv-SE"/>
        </w:rPr>
        <w:t xml:space="preserve">, for that distinction – and the largest until </w:t>
      </w:r>
      <w:proofErr w:type="spellStart"/>
      <w:r w:rsidRPr="00246D4A">
        <w:rPr>
          <w:rFonts w:ascii="Arial" w:eastAsia="Times New Roman" w:hAnsi="Arial" w:cs="Arial"/>
          <w:color w:val="202122"/>
          <w:sz w:val="24"/>
          <w:szCs w:val="24"/>
          <w:lang w:eastAsia="sv-SE"/>
        </w:rPr>
        <w:t>Cunard</w:t>
      </w:r>
      <w:proofErr w:type="spellEnd"/>
      <w:r w:rsidRPr="00246D4A">
        <w:rPr>
          <w:rFonts w:ascii="Arial" w:eastAsia="Times New Roman" w:hAnsi="Arial" w:cs="Arial"/>
          <w:color w:val="202122"/>
          <w:sz w:val="24"/>
          <w:szCs w:val="24"/>
          <w:lang w:eastAsia="sv-SE"/>
        </w:rPr>
        <w:t xml:space="preserve"> placed </w:t>
      </w:r>
      <w:hyperlink r:id="rId51" w:tooltip="RMS Caronia (1905)" w:history="1">
        <w:r w:rsidRPr="00246D4A">
          <w:rPr>
            <w:rFonts w:ascii="Arial" w:eastAsia="Times New Roman" w:hAnsi="Arial" w:cs="Arial"/>
            <w:color w:val="0645AD"/>
            <w:sz w:val="24"/>
            <w:szCs w:val="24"/>
            <w:u w:val="single"/>
            <w:lang w:eastAsia="sv-SE"/>
          </w:rPr>
          <w:t>RMS </w:t>
        </w:r>
        <w:r w:rsidRPr="00246D4A">
          <w:rPr>
            <w:rFonts w:ascii="Arial" w:eastAsia="Times New Roman" w:hAnsi="Arial" w:cs="Arial"/>
            <w:i/>
            <w:iCs/>
            <w:color w:val="0645AD"/>
            <w:sz w:val="24"/>
            <w:szCs w:val="24"/>
            <w:u w:val="single"/>
            <w:lang w:eastAsia="sv-SE"/>
          </w:rPr>
          <w:t>Caronia</w:t>
        </w:r>
      </w:hyperlink>
      <w:r w:rsidRPr="00246D4A">
        <w:rPr>
          <w:rFonts w:ascii="Arial" w:eastAsia="Times New Roman" w:hAnsi="Arial" w:cs="Arial"/>
          <w:color w:val="202122"/>
          <w:sz w:val="24"/>
          <w:szCs w:val="24"/>
          <w:lang w:eastAsia="sv-SE"/>
        </w:rPr>
        <w:t> in service in 1905.</w:t>
      </w:r>
      <w:hyperlink r:id="rId52" w:anchor="cite_note-great-2" w:history="1">
        <w:r w:rsidRPr="00246D4A">
          <w:rPr>
            <w:rFonts w:ascii="Arial" w:eastAsia="Times New Roman" w:hAnsi="Arial" w:cs="Arial"/>
            <w:color w:val="0645AD"/>
            <w:u w:val="single"/>
            <w:vertAlign w:val="superscript"/>
            <w:lang w:eastAsia="sv-SE"/>
          </w:rPr>
          <w:t>[2]</w:t>
        </w:r>
      </w:hyperlink>
      <w:hyperlink r:id="rId53" w:anchor="cite_note-4" w:history="1">
        <w:r w:rsidRPr="00246D4A">
          <w:rPr>
            <w:rFonts w:ascii="Arial" w:eastAsia="Times New Roman" w:hAnsi="Arial" w:cs="Arial"/>
            <w:color w:val="0645AD"/>
            <w:u w:val="single"/>
            <w:vertAlign w:val="superscript"/>
            <w:lang w:eastAsia="sv-SE"/>
          </w:rPr>
          <w:t>[4]</w:t>
        </w:r>
      </w:hyperlink>
      <w:r w:rsidRPr="00246D4A">
        <w:rPr>
          <w:rFonts w:ascii="Arial" w:eastAsia="Times New Roman" w:hAnsi="Arial" w:cs="Arial"/>
          <w:color w:val="202122"/>
          <w:sz w:val="24"/>
          <w:szCs w:val="24"/>
          <w:lang w:eastAsia="sv-SE"/>
        </w:rPr>
        <w:t> Thus, although the decision to order and launch </w:t>
      </w:r>
      <w:proofErr w:type="spellStart"/>
      <w:r w:rsidRPr="00246D4A">
        <w:rPr>
          <w:rFonts w:ascii="Arial" w:eastAsia="Times New Roman" w:hAnsi="Arial" w:cs="Arial"/>
          <w:i/>
          <w:iCs/>
          <w:color w:val="202122"/>
          <w:sz w:val="24"/>
          <w:szCs w:val="24"/>
          <w:lang w:eastAsia="sv-SE"/>
        </w:rPr>
        <w:t>Saxonia</w:t>
      </w:r>
      <w:proofErr w:type="spellEnd"/>
      <w:r w:rsidRPr="00246D4A">
        <w:rPr>
          <w:rFonts w:ascii="Arial" w:eastAsia="Times New Roman" w:hAnsi="Arial" w:cs="Arial"/>
          <w:color w:val="202122"/>
          <w:sz w:val="24"/>
          <w:szCs w:val="24"/>
          <w:lang w:eastAsia="sv-SE"/>
        </w:rPr>
        <w:t> in 1898–1899 was taken well before </w:t>
      </w:r>
      <w:hyperlink r:id="rId54" w:tooltip="J. P. Morgan" w:history="1">
        <w:r w:rsidRPr="00246D4A">
          <w:rPr>
            <w:rFonts w:ascii="Arial" w:eastAsia="Times New Roman" w:hAnsi="Arial" w:cs="Arial"/>
            <w:color w:val="0645AD"/>
            <w:sz w:val="24"/>
            <w:szCs w:val="24"/>
            <w:u w:val="single"/>
            <w:lang w:eastAsia="sv-SE"/>
          </w:rPr>
          <w:t>J. P. Morgan</w:t>
        </w:r>
      </w:hyperlink>
      <w:r w:rsidRPr="00246D4A">
        <w:rPr>
          <w:rFonts w:ascii="Arial" w:eastAsia="Times New Roman" w:hAnsi="Arial" w:cs="Arial"/>
          <w:color w:val="202122"/>
          <w:sz w:val="24"/>
          <w:szCs w:val="24"/>
          <w:lang w:eastAsia="sv-SE"/>
        </w:rPr>
        <w:t>’s efforts of 1900–1902, to put together the large combination of shipping lines that was officially designated </w:t>
      </w:r>
      <w:hyperlink r:id="rId55" w:tooltip="International Mercantile Marine Co." w:history="1">
        <w:r w:rsidRPr="00246D4A">
          <w:rPr>
            <w:rFonts w:ascii="Arial" w:eastAsia="Times New Roman" w:hAnsi="Arial" w:cs="Arial"/>
            <w:color w:val="0645AD"/>
            <w:sz w:val="24"/>
            <w:szCs w:val="24"/>
            <w:u w:val="single"/>
            <w:lang w:eastAsia="sv-SE"/>
          </w:rPr>
          <w:t>IMM</w:t>
        </w:r>
      </w:hyperlink>
      <w:r w:rsidRPr="00246D4A">
        <w:rPr>
          <w:rFonts w:ascii="Arial" w:eastAsia="Times New Roman" w:hAnsi="Arial" w:cs="Arial"/>
          <w:color w:val="202122"/>
          <w:sz w:val="24"/>
          <w:szCs w:val="24"/>
          <w:lang w:eastAsia="sv-SE"/>
        </w:rPr>
        <w:t> in October 1902, </w:t>
      </w:r>
      <w:proofErr w:type="spellStart"/>
      <w:r w:rsidRPr="00246D4A">
        <w:rPr>
          <w:rFonts w:ascii="Arial" w:eastAsia="Times New Roman" w:hAnsi="Arial" w:cs="Arial"/>
          <w:i/>
          <w:iCs/>
          <w:color w:val="202122"/>
          <w:sz w:val="24"/>
          <w:szCs w:val="24"/>
          <w:lang w:eastAsia="sv-SE"/>
        </w:rPr>
        <w:t>Saxonia</w:t>
      </w:r>
      <w:proofErr w:type="spellEnd"/>
      <w:r w:rsidRPr="00246D4A">
        <w:rPr>
          <w:rFonts w:ascii="Arial" w:eastAsia="Times New Roman" w:hAnsi="Arial" w:cs="Arial"/>
          <w:color w:val="202122"/>
          <w:sz w:val="24"/>
          <w:szCs w:val="24"/>
          <w:lang w:eastAsia="sv-SE"/>
        </w:rPr>
        <w:t>, her sister </w:t>
      </w:r>
      <w:proofErr w:type="spellStart"/>
      <w:r w:rsidRPr="00246D4A">
        <w:rPr>
          <w:rFonts w:ascii="Arial" w:eastAsia="Times New Roman" w:hAnsi="Arial" w:cs="Arial"/>
          <w:i/>
          <w:iCs/>
          <w:color w:val="202122"/>
          <w:sz w:val="24"/>
          <w:szCs w:val="24"/>
          <w:lang w:eastAsia="sv-SE"/>
        </w:rPr>
        <w:t>Ivernia</w:t>
      </w:r>
      <w:proofErr w:type="spellEnd"/>
      <w:r w:rsidRPr="00246D4A">
        <w:rPr>
          <w:rFonts w:ascii="Arial" w:eastAsia="Times New Roman" w:hAnsi="Arial" w:cs="Arial"/>
          <w:color w:val="202122"/>
          <w:sz w:val="24"/>
          <w:szCs w:val="24"/>
          <w:lang w:eastAsia="sv-SE"/>
        </w:rPr>
        <w:t>, and her "half-sister" </w:t>
      </w:r>
      <w:proofErr w:type="spellStart"/>
      <w:r w:rsidRPr="00246D4A">
        <w:rPr>
          <w:rFonts w:ascii="Arial" w:eastAsia="Times New Roman" w:hAnsi="Arial" w:cs="Arial"/>
          <w:i/>
          <w:iCs/>
          <w:color w:val="202122"/>
          <w:sz w:val="24"/>
          <w:szCs w:val="24"/>
          <w:lang w:eastAsia="sv-SE"/>
        </w:rPr>
        <w:t>Carpathia</w:t>
      </w:r>
      <w:proofErr w:type="spellEnd"/>
      <w:r w:rsidRPr="00246D4A">
        <w:rPr>
          <w:rFonts w:ascii="Arial" w:eastAsia="Times New Roman" w:hAnsi="Arial" w:cs="Arial"/>
          <w:color w:val="202122"/>
          <w:sz w:val="24"/>
          <w:szCs w:val="24"/>
          <w:lang w:eastAsia="sv-SE"/>
        </w:rPr>
        <w:t xml:space="preserve"> became both instruments and models through which </w:t>
      </w:r>
      <w:proofErr w:type="spellStart"/>
      <w:r w:rsidRPr="00246D4A">
        <w:rPr>
          <w:rFonts w:ascii="Arial" w:eastAsia="Times New Roman" w:hAnsi="Arial" w:cs="Arial"/>
          <w:color w:val="202122"/>
          <w:sz w:val="24"/>
          <w:szCs w:val="24"/>
          <w:lang w:eastAsia="sv-SE"/>
        </w:rPr>
        <w:t>Cunard</w:t>
      </w:r>
      <w:proofErr w:type="spellEnd"/>
      <w:r w:rsidRPr="00246D4A">
        <w:rPr>
          <w:rFonts w:ascii="Arial" w:eastAsia="Times New Roman" w:hAnsi="Arial" w:cs="Arial"/>
          <w:color w:val="202122"/>
          <w:sz w:val="24"/>
          <w:szCs w:val="24"/>
          <w:lang w:eastAsia="sv-SE"/>
        </w:rPr>
        <w:t xml:space="preserve"> was able to successfully compete with its larger rivals – most notably IMM’s lead company, White Star.</w:t>
      </w:r>
      <w:hyperlink r:id="rId56" w:anchor="cite_note-5" w:history="1">
        <w:r w:rsidRPr="00246D4A">
          <w:rPr>
            <w:rFonts w:ascii="Arial" w:eastAsia="Times New Roman" w:hAnsi="Arial" w:cs="Arial"/>
            <w:color w:val="0645AD"/>
            <w:u w:val="single"/>
            <w:vertAlign w:val="superscript"/>
            <w:lang w:eastAsia="sv-SE"/>
          </w:rPr>
          <w:t>[5]</w:t>
        </w:r>
      </w:hyperlink>
      <w:hyperlink r:id="rId57" w:anchor="cite_note-6" w:history="1">
        <w:r w:rsidRPr="00246D4A">
          <w:rPr>
            <w:rFonts w:ascii="Arial" w:eastAsia="Times New Roman" w:hAnsi="Arial" w:cs="Arial"/>
            <w:color w:val="0645AD"/>
            <w:u w:val="single"/>
            <w:vertAlign w:val="superscript"/>
            <w:lang w:eastAsia="sv-SE"/>
          </w:rPr>
          <w:t>[6]</w:t>
        </w:r>
      </w:hyperlink>
    </w:p>
    <w:p w:rsidR="00246D4A" w:rsidRPr="00246D4A" w:rsidRDefault="00246D4A" w:rsidP="00246D4A">
      <w:pPr>
        <w:spacing w:before="120" w:after="120" w:line="240" w:lineRule="auto"/>
        <w:rPr>
          <w:rFonts w:ascii="Arial" w:eastAsia="Times New Roman" w:hAnsi="Arial" w:cs="Arial"/>
          <w:color w:val="202122"/>
          <w:sz w:val="24"/>
          <w:szCs w:val="24"/>
          <w:lang w:eastAsia="sv-SE"/>
        </w:rPr>
      </w:pPr>
      <w:proofErr w:type="spellStart"/>
      <w:r w:rsidRPr="00246D4A">
        <w:rPr>
          <w:rFonts w:ascii="Arial" w:eastAsia="Times New Roman" w:hAnsi="Arial" w:cs="Arial"/>
          <w:i/>
          <w:iCs/>
          <w:color w:val="202122"/>
          <w:sz w:val="24"/>
          <w:szCs w:val="24"/>
          <w:lang w:eastAsia="sv-SE"/>
        </w:rPr>
        <w:t>Saxonia</w:t>
      </w:r>
      <w:proofErr w:type="spellEnd"/>
      <w:r w:rsidRPr="00246D4A">
        <w:rPr>
          <w:rFonts w:ascii="Arial" w:eastAsia="Times New Roman" w:hAnsi="Arial" w:cs="Arial"/>
          <w:color w:val="202122"/>
          <w:sz w:val="24"/>
          <w:szCs w:val="24"/>
          <w:lang w:eastAsia="sv-SE"/>
        </w:rPr>
        <w:t> was </w:t>
      </w:r>
      <w:hyperlink r:id="rId58" w:tooltip="Steam engine" w:history="1">
        <w:r w:rsidRPr="00246D4A">
          <w:rPr>
            <w:rFonts w:ascii="Arial" w:eastAsia="Times New Roman" w:hAnsi="Arial" w:cs="Arial"/>
            <w:color w:val="0645AD"/>
            <w:sz w:val="24"/>
            <w:szCs w:val="24"/>
            <w:u w:val="single"/>
            <w:lang w:eastAsia="sv-SE"/>
          </w:rPr>
          <w:t>steam</w:t>
        </w:r>
      </w:hyperlink>
      <w:r w:rsidRPr="00246D4A">
        <w:rPr>
          <w:rFonts w:ascii="Arial" w:eastAsia="Times New Roman" w:hAnsi="Arial" w:cs="Arial"/>
          <w:color w:val="202122"/>
          <w:sz w:val="24"/>
          <w:szCs w:val="24"/>
          <w:lang w:eastAsia="sv-SE"/>
        </w:rPr>
        <w:t>-powered, with her two </w:t>
      </w:r>
      <w:hyperlink r:id="rId59" w:tooltip="Propeller" w:history="1">
        <w:r w:rsidRPr="00246D4A">
          <w:rPr>
            <w:rFonts w:ascii="Arial" w:eastAsia="Times New Roman" w:hAnsi="Arial" w:cs="Arial"/>
            <w:color w:val="0645AD"/>
            <w:sz w:val="24"/>
            <w:szCs w:val="24"/>
            <w:u w:val="single"/>
            <w:lang w:eastAsia="sv-SE"/>
          </w:rPr>
          <w:t>propellers</w:t>
        </w:r>
      </w:hyperlink>
      <w:r w:rsidRPr="00246D4A">
        <w:rPr>
          <w:rFonts w:ascii="Arial" w:eastAsia="Times New Roman" w:hAnsi="Arial" w:cs="Arial"/>
          <w:color w:val="202122"/>
          <w:sz w:val="24"/>
          <w:szCs w:val="24"/>
          <w:lang w:eastAsia="sv-SE"/>
        </w:rPr>
        <w:t> powered by </w:t>
      </w:r>
      <w:hyperlink r:id="rId60" w:tooltip="Quadruple expansion engine" w:history="1">
        <w:r w:rsidRPr="00246D4A">
          <w:rPr>
            <w:rFonts w:ascii="Arial" w:eastAsia="Times New Roman" w:hAnsi="Arial" w:cs="Arial"/>
            <w:color w:val="0645AD"/>
            <w:sz w:val="24"/>
            <w:szCs w:val="24"/>
            <w:u w:val="single"/>
            <w:lang w:eastAsia="sv-SE"/>
          </w:rPr>
          <w:t>quadruple expansion engines</w:t>
        </w:r>
      </w:hyperlink>
      <w:r w:rsidRPr="00246D4A">
        <w:rPr>
          <w:rFonts w:ascii="Arial" w:eastAsia="Times New Roman" w:hAnsi="Arial" w:cs="Arial"/>
          <w:color w:val="202122"/>
          <w:sz w:val="24"/>
          <w:szCs w:val="24"/>
          <w:lang w:eastAsia="sv-SE"/>
        </w:rPr>
        <w:t>, and had a service speed of 15 knots (28 km/h). She had a long, black </w:t>
      </w:r>
      <w:hyperlink r:id="rId61" w:tooltip="Hull (watercraft)" w:history="1">
        <w:r w:rsidRPr="00246D4A">
          <w:rPr>
            <w:rFonts w:ascii="Arial" w:eastAsia="Times New Roman" w:hAnsi="Arial" w:cs="Arial"/>
            <w:color w:val="0645AD"/>
            <w:sz w:val="24"/>
            <w:szCs w:val="24"/>
            <w:u w:val="single"/>
            <w:lang w:eastAsia="sv-SE"/>
          </w:rPr>
          <w:t>hull</w:t>
        </w:r>
      </w:hyperlink>
      <w:r w:rsidRPr="00246D4A">
        <w:rPr>
          <w:rFonts w:ascii="Arial" w:eastAsia="Times New Roman" w:hAnsi="Arial" w:cs="Arial"/>
          <w:color w:val="202122"/>
          <w:sz w:val="24"/>
          <w:szCs w:val="24"/>
          <w:lang w:eastAsia="sv-SE"/>
        </w:rPr>
        <w:t>, a low, well-balanced superstructure, and four masts. </w:t>
      </w:r>
      <w:proofErr w:type="spellStart"/>
      <w:r w:rsidRPr="00246D4A">
        <w:rPr>
          <w:rFonts w:ascii="Arial" w:eastAsia="Times New Roman" w:hAnsi="Arial" w:cs="Arial"/>
          <w:i/>
          <w:iCs/>
          <w:color w:val="202122"/>
          <w:sz w:val="24"/>
          <w:szCs w:val="24"/>
          <w:lang w:eastAsia="sv-SE"/>
        </w:rPr>
        <w:t>Saxonia</w:t>
      </w:r>
      <w:proofErr w:type="spellEnd"/>
      <w:r w:rsidRPr="00246D4A">
        <w:rPr>
          <w:rFonts w:ascii="Arial" w:eastAsia="Times New Roman" w:hAnsi="Arial" w:cs="Arial"/>
          <w:color w:val="202122"/>
          <w:sz w:val="24"/>
          <w:szCs w:val="24"/>
          <w:lang w:eastAsia="sv-SE"/>
        </w:rPr>
        <w:t> and </w:t>
      </w:r>
      <w:proofErr w:type="spellStart"/>
      <w:r w:rsidRPr="00246D4A">
        <w:rPr>
          <w:rFonts w:ascii="Arial" w:eastAsia="Times New Roman" w:hAnsi="Arial" w:cs="Arial"/>
          <w:i/>
          <w:iCs/>
          <w:color w:val="202122"/>
          <w:sz w:val="24"/>
          <w:szCs w:val="24"/>
          <w:lang w:eastAsia="sv-SE"/>
        </w:rPr>
        <w:t>Ivernia</w:t>
      </w:r>
      <w:proofErr w:type="spellEnd"/>
      <w:r w:rsidRPr="00246D4A">
        <w:rPr>
          <w:rFonts w:ascii="Arial" w:eastAsia="Times New Roman" w:hAnsi="Arial" w:cs="Arial"/>
          <w:color w:val="202122"/>
          <w:sz w:val="24"/>
          <w:szCs w:val="24"/>
          <w:lang w:eastAsia="sv-SE"/>
        </w:rPr>
        <w:t> both had a single </w:t>
      </w:r>
      <w:hyperlink r:id="rId62" w:tooltip="Funnel (ship)" w:history="1">
        <w:r w:rsidRPr="00246D4A">
          <w:rPr>
            <w:rFonts w:ascii="Arial" w:eastAsia="Times New Roman" w:hAnsi="Arial" w:cs="Arial"/>
            <w:color w:val="0645AD"/>
            <w:sz w:val="24"/>
            <w:szCs w:val="24"/>
            <w:u w:val="single"/>
            <w:lang w:eastAsia="sv-SE"/>
          </w:rPr>
          <w:t>funnel</w:t>
        </w:r>
      </w:hyperlink>
      <w:r w:rsidRPr="00246D4A">
        <w:rPr>
          <w:rFonts w:ascii="Arial" w:eastAsia="Times New Roman" w:hAnsi="Arial" w:cs="Arial"/>
          <w:color w:val="202122"/>
          <w:sz w:val="24"/>
          <w:szCs w:val="24"/>
          <w:lang w:eastAsia="sv-SE"/>
        </w:rPr>
        <w:t> which was 106 feet (32.3 m) tall, probably the tallest funnel ever installed on a passenger ship. </w:t>
      </w:r>
      <w:proofErr w:type="spellStart"/>
      <w:r w:rsidRPr="00246D4A">
        <w:rPr>
          <w:rFonts w:ascii="Arial" w:eastAsia="Times New Roman" w:hAnsi="Arial" w:cs="Arial"/>
          <w:i/>
          <w:iCs/>
          <w:color w:val="202122"/>
          <w:sz w:val="24"/>
          <w:szCs w:val="24"/>
          <w:lang w:eastAsia="sv-SE"/>
        </w:rPr>
        <w:t>Saxonia</w:t>
      </w:r>
      <w:proofErr w:type="spellEnd"/>
      <w:r w:rsidRPr="00246D4A">
        <w:rPr>
          <w:rFonts w:ascii="Arial" w:eastAsia="Times New Roman" w:hAnsi="Arial" w:cs="Arial"/>
          <w:color w:val="202122"/>
          <w:sz w:val="24"/>
          <w:szCs w:val="24"/>
          <w:lang w:eastAsia="sv-SE"/>
        </w:rPr>
        <w:t> had a large cargo capacity, so much so that her passenger accommodations were smaller than most people expected for a liner of her size. Her four masts were intended to allow effective handling of larger amounts of cargo than was customary on a liner.</w:t>
      </w:r>
      <w:hyperlink r:id="rId63" w:anchor="cite_note-great-2" w:history="1">
        <w:r w:rsidRPr="00246D4A">
          <w:rPr>
            <w:rFonts w:ascii="Arial" w:eastAsia="Times New Roman" w:hAnsi="Arial" w:cs="Arial"/>
            <w:color w:val="0645AD"/>
            <w:u w:val="single"/>
            <w:vertAlign w:val="superscript"/>
            <w:lang w:eastAsia="sv-SE"/>
          </w:rPr>
          <w:t>[2]</w:t>
        </w:r>
      </w:hyperlink>
    </w:p>
    <w:p w:rsidR="00246D4A" w:rsidRPr="00246D4A" w:rsidRDefault="00246D4A" w:rsidP="00246D4A">
      <w:pPr>
        <w:spacing w:before="120" w:after="120" w:line="240" w:lineRule="auto"/>
        <w:rPr>
          <w:rFonts w:ascii="Arial" w:eastAsia="Times New Roman" w:hAnsi="Arial" w:cs="Arial"/>
          <w:color w:val="202122"/>
          <w:sz w:val="24"/>
          <w:szCs w:val="24"/>
          <w:lang w:eastAsia="sv-SE"/>
        </w:rPr>
      </w:pPr>
      <w:r w:rsidRPr="00246D4A">
        <w:rPr>
          <w:rFonts w:ascii="Arial" w:eastAsia="Times New Roman" w:hAnsi="Arial" w:cs="Arial"/>
          <w:color w:val="202122"/>
          <w:sz w:val="24"/>
          <w:szCs w:val="24"/>
          <w:lang w:eastAsia="sv-SE"/>
        </w:rPr>
        <w:t>Constructed at the </w:t>
      </w:r>
      <w:hyperlink r:id="rId64" w:tooltip="John Brown &amp; Company" w:history="1">
        <w:r w:rsidRPr="00246D4A">
          <w:rPr>
            <w:rFonts w:ascii="Arial" w:eastAsia="Times New Roman" w:hAnsi="Arial" w:cs="Arial"/>
            <w:color w:val="0645AD"/>
            <w:sz w:val="24"/>
            <w:szCs w:val="24"/>
            <w:u w:val="single"/>
            <w:lang w:eastAsia="sv-SE"/>
          </w:rPr>
          <w:t>John Brown &amp; Company</w:t>
        </w:r>
      </w:hyperlink>
      <w:r w:rsidRPr="00246D4A">
        <w:rPr>
          <w:rFonts w:ascii="Arial" w:eastAsia="Times New Roman" w:hAnsi="Arial" w:cs="Arial"/>
          <w:color w:val="202122"/>
          <w:sz w:val="24"/>
          <w:szCs w:val="24"/>
          <w:lang w:eastAsia="sv-SE"/>
        </w:rPr>
        <w:t> </w:t>
      </w:r>
      <w:hyperlink r:id="rId65" w:tooltip="Shipyard" w:history="1">
        <w:r w:rsidRPr="00246D4A">
          <w:rPr>
            <w:rFonts w:ascii="Arial" w:eastAsia="Times New Roman" w:hAnsi="Arial" w:cs="Arial"/>
            <w:color w:val="0645AD"/>
            <w:sz w:val="24"/>
            <w:szCs w:val="24"/>
            <w:u w:val="single"/>
            <w:lang w:eastAsia="sv-SE"/>
          </w:rPr>
          <w:t>shipyard</w:t>
        </w:r>
      </w:hyperlink>
      <w:r w:rsidRPr="00246D4A">
        <w:rPr>
          <w:rFonts w:ascii="Arial" w:eastAsia="Times New Roman" w:hAnsi="Arial" w:cs="Arial"/>
          <w:color w:val="202122"/>
          <w:sz w:val="24"/>
          <w:szCs w:val="24"/>
          <w:lang w:eastAsia="sv-SE"/>
        </w:rPr>
        <w:t> at </w:t>
      </w:r>
      <w:hyperlink r:id="rId66" w:tooltip="Clydebank" w:history="1">
        <w:r w:rsidRPr="00246D4A">
          <w:rPr>
            <w:rFonts w:ascii="Arial" w:eastAsia="Times New Roman" w:hAnsi="Arial" w:cs="Arial"/>
            <w:color w:val="0645AD"/>
            <w:sz w:val="24"/>
            <w:szCs w:val="24"/>
            <w:u w:val="single"/>
            <w:lang w:eastAsia="sv-SE"/>
          </w:rPr>
          <w:t>Clydebank</w:t>
        </w:r>
      </w:hyperlink>
      <w:r w:rsidRPr="00246D4A">
        <w:rPr>
          <w:rFonts w:ascii="Arial" w:eastAsia="Times New Roman" w:hAnsi="Arial" w:cs="Arial"/>
          <w:color w:val="202122"/>
          <w:sz w:val="24"/>
          <w:szCs w:val="24"/>
          <w:lang w:eastAsia="sv-SE"/>
        </w:rPr>
        <w:t>, </w:t>
      </w:r>
      <w:hyperlink r:id="rId67" w:tooltip="Scotland" w:history="1">
        <w:r w:rsidRPr="00246D4A">
          <w:rPr>
            <w:rFonts w:ascii="Arial" w:eastAsia="Times New Roman" w:hAnsi="Arial" w:cs="Arial"/>
            <w:color w:val="0645AD"/>
            <w:sz w:val="24"/>
            <w:szCs w:val="24"/>
            <w:u w:val="single"/>
            <w:lang w:eastAsia="sv-SE"/>
          </w:rPr>
          <w:t>Scotland</w:t>
        </w:r>
      </w:hyperlink>
      <w:r w:rsidRPr="00246D4A">
        <w:rPr>
          <w:rFonts w:ascii="Arial" w:eastAsia="Times New Roman" w:hAnsi="Arial" w:cs="Arial"/>
          <w:color w:val="202122"/>
          <w:sz w:val="24"/>
          <w:szCs w:val="24"/>
          <w:lang w:eastAsia="sv-SE"/>
        </w:rPr>
        <w:t>, </w:t>
      </w:r>
      <w:proofErr w:type="spellStart"/>
      <w:r w:rsidRPr="00246D4A">
        <w:rPr>
          <w:rFonts w:ascii="Arial" w:eastAsia="Times New Roman" w:hAnsi="Arial" w:cs="Arial"/>
          <w:i/>
          <w:iCs/>
          <w:color w:val="202122"/>
          <w:sz w:val="24"/>
          <w:szCs w:val="24"/>
          <w:lang w:eastAsia="sv-SE"/>
        </w:rPr>
        <w:t>Saxonia</w:t>
      </w:r>
      <w:proofErr w:type="spellEnd"/>
      <w:r w:rsidRPr="00246D4A">
        <w:rPr>
          <w:rFonts w:ascii="Arial" w:eastAsia="Times New Roman" w:hAnsi="Arial" w:cs="Arial"/>
          <w:color w:val="202122"/>
          <w:sz w:val="24"/>
          <w:szCs w:val="24"/>
          <w:lang w:eastAsia="sv-SE"/>
        </w:rPr>
        <w:t> was </w:t>
      </w:r>
      <w:hyperlink r:id="rId68" w:tooltip="Ship naming and launching" w:history="1">
        <w:r w:rsidRPr="00246D4A">
          <w:rPr>
            <w:rFonts w:ascii="Arial" w:eastAsia="Times New Roman" w:hAnsi="Arial" w:cs="Arial"/>
            <w:color w:val="0645AD"/>
            <w:sz w:val="24"/>
            <w:szCs w:val="24"/>
            <w:u w:val="single"/>
            <w:lang w:eastAsia="sv-SE"/>
          </w:rPr>
          <w:t>launched</w:t>
        </w:r>
      </w:hyperlink>
      <w:r w:rsidRPr="00246D4A">
        <w:rPr>
          <w:rFonts w:ascii="Arial" w:eastAsia="Times New Roman" w:hAnsi="Arial" w:cs="Arial"/>
          <w:color w:val="202122"/>
          <w:sz w:val="24"/>
          <w:szCs w:val="24"/>
          <w:lang w:eastAsia="sv-SE"/>
        </w:rPr>
        <w:t> on 16 December 1899. She completed </w:t>
      </w:r>
      <w:hyperlink r:id="rId69" w:tooltip="Fitting-out" w:history="1">
        <w:r w:rsidRPr="00246D4A">
          <w:rPr>
            <w:rFonts w:ascii="Arial" w:eastAsia="Times New Roman" w:hAnsi="Arial" w:cs="Arial"/>
            <w:color w:val="0645AD"/>
            <w:sz w:val="24"/>
            <w:szCs w:val="24"/>
            <w:u w:val="single"/>
            <w:lang w:eastAsia="sv-SE"/>
          </w:rPr>
          <w:t>fitting out</w:t>
        </w:r>
      </w:hyperlink>
      <w:r w:rsidRPr="00246D4A">
        <w:rPr>
          <w:rFonts w:ascii="Arial" w:eastAsia="Times New Roman" w:hAnsi="Arial" w:cs="Arial"/>
          <w:color w:val="202122"/>
          <w:sz w:val="24"/>
          <w:szCs w:val="24"/>
          <w:lang w:eastAsia="sv-SE"/>
        </w:rPr>
        <w:t> in mid-May 1900.</w:t>
      </w:r>
      <w:hyperlink r:id="rId70" w:anchor="cite_note-great-2" w:history="1">
        <w:r w:rsidRPr="00246D4A">
          <w:rPr>
            <w:rFonts w:ascii="Arial" w:eastAsia="Times New Roman" w:hAnsi="Arial" w:cs="Arial"/>
            <w:color w:val="0645AD"/>
            <w:u w:val="single"/>
            <w:vertAlign w:val="superscript"/>
            <w:lang w:eastAsia="sv-SE"/>
          </w:rPr>
          <w:t>[2]</w:t>
        </w:r>
      </w:hyperlink>
    </w:p>
    <w:p w:rsidR="00246D4A" w:rsidRPr="00246D4A" w:rsidRDefault="00246D4A" w:rsidP="00246D4A">
      <w:pPr>
        <w:pBdr>
          <w:bottom w:val="single" w:sz="8" w:space="0" w:color="A2A9B1"/>
        </w:pBdr>
        <w:spacing w:before="240" w:after="60" w:line="240" w:lineRule="auto"/>
        <w:outlineLvl w:val="1"/>
        <w:rPr>
          <w:rFonts w:ascii="Georgia" w:eastAsia="Times New Roman" w:hAnsi="Georgia" w:cs="Arial"/>
          <w:color w:val="000000"/>
          <w:sz w:val="36"/>
          <w:szCs w:val="36"/>
          <w:lang w:eastAsia="sv-SE"/>
        </w:rPr>
      </w:pPr>
      <w:r w:rsidRPr="00246D4A">
        <w:rPr>
          <w:rFonts w:ascii="Georgia" w:eastAsia="Times New Roman" w:hAnsi="Georgia" w:cs="Arial"/>
          <w:color w:val="000000"/>
          <w:sz w:val="36"/>
          <w:szCs w:val="36"/>
          <w:lang w:eastAsia="sv-SE"/>
        </w:rPr>
        <w:t>Operational history</w:t>
      </w:r>
      <w:r w:rsidRPr="00246D4A">
        <w:rPr>
          <w:rFonts w:ascii="Arial" w:eastAsia="Times New Roman" w:hAnsi="Arial" w:cs="Arial"/>
          <w:color w:val="54595D"/>
          <w:sz w:val="24"/>
          <w:lang w:eastAsia="sv-SE"/>
        </w:rPr>
        <w:t>[</w:t>
      </w:r>
      <w:hyperlink r:id="rId71" w:tooltip="Edit section: Operational history" w:history="1">
        <w:r w:rsidRPr="00246D4A">
          <w:rPr>
            <w:rFonts w:ascii="Arial" w:eastAsia="Times New Roman" w:hAnsi="Arial" w:cs="Arial"/>
            <w:color w:val="0645AD"/>
            <w:sz w:val="24"/>
            <w:u w:val="single"/>
            <w:lang w:eastAsia="sv-SE"/>
          </w:rPr>
          <w:t>edit</w:t>
        </w:r>
      </w:hyperlink>
      <w:r w:rsidRPr="00246D4A">
        <w:rPr>
          <w:rFonts w:ascii="Arial" w:eastAsia="Times New Roman" w:hAnsi="Arial" w:cs="Arial"/>
          <w:color w:val="54595D"/>
          <w:sz w:val="24"/>
          <w:lang w:eastAsia="sv-SE"/>
        </w:rPr>
        <w:t>]</w:t>
      </w:r>
    </w:p>
    <w:p w:rsidR="00246D4A" w:rsidRPr="00246D4A" w:rsidRDefault="00246D4A" w:rsidP="00246D4A">
      <w:pPr>
        <w:spacing w:before="72" w:after="0" w:line="240" w:lineRule="auto"/>
        <w:outlineLvl w:val="2"/>
        <w:rPr>
          <w:rFonts w:ascii="Arial" w:eastAsia="Times New Roman" w:hAnsi="Arial" w:cs="Arial"/>
          <w:b/>
          <w:bCs/>
          <w:color w:val="000000"/>
          <w:sz w:val="29"/>
          <w:szCs w:val="29"/>
          <w:lang w:eastAsia="sv-SE"/>
        </w:rPr>
      </w:pPr>
      <w:r w:rsidRPr="00246D4A">
        <w:rPr>
          <w:rFonts w:ascii="Arial" w:eastAsia="Times New Roman" w:hAnsi="Arial" w:cs="Arial"/>
          <w:b/>
          <w:bCs/>
          <w:color w:val="000000"/>
          <w:sz w:val="29"/>
          <w:lang w:eastAsia="sv-SE"/>
        </w:rPr>
        <w:lastRenderedPageBreak/>
        <w:t>Early history</w:t>
      </w:r>
      <w:r w:rsidRPr="00246D4A">
        <w:rPr>
          <w:rFonts w:ascii="Arial" w:eastAsia="Times New Roman" w:hAnsi="Arial" w:cs="Arial"/>
          <w:color w:val="54595D"/>
          <w:sz w:val="24"/>
          <w:lang w:eastAsia="sv-SE"/>
        </w:rPr>
        <w:t>[</w:t>
      </w:r>
      <w:hyperlink r:id="rId72" w:tooltip="Edit section: Early history" w:history="1">
        <w:r w:rsidRPr="00246D4A">
          <w:rPr>
            <w:rFonts w:ascii="Arial" w:eastAsia="Times New Roman" w:hAnsi="Arial" w:cs="Arial"/>
            <w:color w:val="0645AD"/>
            <w:sz w:val="24"/>
            <w:u w:val="single"/>
            <w:lang w:eastAsia="sv-SE"/>
          </w:rPr>
          <w:t>edit</w:t>
        </w:r>
      </w:hyperlink>
      <w:r w:rsidRPr="00246D4A">
        <w:rPr>
          <w:rFonts w:ascii="Arial" w:eastAsia="Times New Roman" w:hAnsi="Arial" w:cs="Arial"/>
          <w:color w:val="54595D"/>
          <w:sz w:val="24"/>
          <w:lang w:eastAsia="sv-SE"/>
        </w:rPr>
        <w:t>]</w:t>
      </w:r>
    </w:p>
    <w:p w:rsidR="00246D4A" w:rsidRPr="00246D4A" w:rsidRDefault="00246D4A" w:rsidP="00246D4A">
      <w:pPr>
        <w:spacing w:before="120" w:after="120" w:line="240" w:lineRule="auto"/>
        <w:rPr>
          <w:rFonts w:ascii="Arial" w:eastAsia="Times New Roman" w:hAnsi="Arial" w:cs="Arial"/>
          <w:color w:val="202122"/>
          <w:sz w:val="24"/>
          <w:szCs w:val="24"/>
          <w:lang w:eastAsia="sv-SE"/>
        </w:rPr>
      </w:pPr>
      <w:proofErr w:type="spellStart"/>
      <w:r w:rsidRPr="00246D4A">
        <w:rPr>
          <w:rFonts w:ascii="Arial" w:eastAsia="Times New Roman" w:hAnsi="Arial" w:cs="Arial"/>
          <w:i/>
          <w:iCs/>
          <w:color w:val="202122"/>
          <w:sz w:val="24"/>
          <w:szCs w:val="24"/>
          <w:lang w:eastAsia="sv-SE"/>
        </w:rPr>
        <w:t>Saxonia</w:t>
      </w:r>
      <w:proofErr w:type="spellEnd"/>
      <w:r w:rsidRPr="00246D4A">
        <w:rPr>
          <w:rFonts w:ascii="Arial" w:eastAsia="Times New Roman" w:hAnsi="Arial" w:cs="Arial"/>
          <w:color w:val="202122"/>
          <w:sz w:val="24"/>
          <w:szCs w:val="24"/>
          <w:lang w:eastAsia="sv-SE"/>
        </w:rPr>
        <w:t> departed Liverpool on her maiden voyage on 22 May 1900, bound for Boston, Massachusetts. She operated on the Liverpool–Boston route until 1909, when she shifted on an alternating basis between Boston and New York, and between Liverpool and the Adriatic ports of </w:t>
      </w:r>
      <w:hyperlink r:id="rId73" w:tooltip="Rijeka" w:history="1">
        <w:r w:rsidRPr="00246D4A">
          <w:rPr>
            <w:rFonts w:ascii="Arial" w:eastAsia="Times New Roman" w:hAnsi="Arial" w:cs="Arial"/>
            <w:color w:val="0645AD"/>
            <w:sz w:val="24"/>
            <w:szCs w:val="24"/>
            <w:u w:val="single"/>
            <w:lang w:eastAsia="sv-SE"/>
          </w:rPr>
          <w:t>Fiume</w:t>
        </w:r>
      </w:hyperlink>
      <w:r w:rsidRPr="00246D4A">
        <w:rPr>
          <w:rFonts w:ascii="Arial" w:eastAsia="Times New Roman" w:hAnsi="Arial" w:cs="Arial"/>
          <w:color w:val="202122"/>
          <w:sz w:val="24"/>
          <w:szCs w:val="24"/>
          <w:lang w:eastAsia="sv-SE"/>
        </w:rPr>
        <w:t> and </w:t>
      </w:r>
      <w:hyperlink r:id="rId74" w:tooltip="Trieste" w:history="1">
        <w:r w:rsidRPr="00246D4A">
          <w:rPr>
            <w:rFonts w:ascii="Arial" w:eastAsia="Times New Roman" w:hAnsi="Arial" w:cs="Arial"/>
            <w:color w:val="0645AD"/>
            <w:sz w:val="24"/>
            <w:szCs w:val="24"/>
            <w:u w:val="single"/>
            <w:lang w:eastAsia="sv-SE"/>
          </w:rPr>
          <w:t>Trieste</w:t>
        </w:r>
      </w:hyperlink>
      <w:r w:rsidRPr="00246D4A">
        <w:rPr>
          <w:rFonts w:ascii="Arial" w:eastAsia="Times New Roman" w:hAnsi="Arial" w:cs="Arial"/>
          <w:color w:val="202122"/>
          <w:sz w:val="24"/>
          <w:szCs w:val="24"/>
          <w:lang w:eastAsia="sv-SE"/>
        </w:rPr>
        <w:t>.</w:t>
      </w:r>
      <w:hyperlink r:id="rId75" w:anchor="cite_note-Bonsor,_p._155-7" w:history="1">
        <w:r w:rsidRPr="00246D4A">
          <w:rPr>
            <w:rFonts w:ascii="Arial" w:eastAsia="Times New Roman" w:hAnsi="Arial" w:cs="Arial"/>
            <w:color w:val="0645AD"/>
            <w:u w:val="single"/>
            <w:vertAlign w:val="superscript"/>
            <w:lang w:eastAsia="sv-SE"/>
          </w:rPr>
          <w:t>[7]</w:t>
        </w:r>
      </w:hyperlink>
    </w:p>
    <w:p w:rsidR="00246D4A" w:rsidRPr="00246D4A" w:rsidRDefault="00246D4A" w:rsidP="00246D4A">
      <w:pPr>
        <w:spacing w:before="72" w:after="0" w:line="240" w:lineRule="auto"/>
        <w:outlineLvl w:val="2"/>
        <w:rPr>
          <w:rFonts w:ascii="Arial" w:eastAsia="Times New Roman" w:hAnsi="Arial" w:cs="Arial"/>
          <w:b/>
          <w:bCs/>
          <w:color w:val="000000"/>
          <w:sz w:val="29"/>
          <w:szCs w:val="29"/>
          <w:lang w:eastAsia="sv-SE"/>
        </w:rPr>
      </w:pPr>
      <w:r w:rsidRPr="00246D4A">
        <w:rPr>
          <w:rFonts w:ascii="Arial" w:eastAsia="Times New Roman" w:hAnsi="Arial" w:cs="Arial"/>
          <w:b/>
          <w:bCs/>
          <w:color w:val="000000"/>
          <w:sz w:val="29"/>
          <w:lang w:eastAsia="sv-SE"/>
        </w:rPr>
        <w:t>World War I</w:t>
      </w:r>
      <w:r w:rsidRPr="00246D4A">
        <w:rPr>
          <w:rFonts w:ascii="Arial" w:eastAsia="Times New Roman" w:hAnsi="Arial" w:cs="Arial"/>
          <w:color w:val="54595D"/>
          <w:sz w:val="24"/>
          <w:lang w:eastAsia="sv-SE"/>
        </w:rPr>
        <w:t>[</w:t>
      </w:r>
      <w:hyperlink r:id="rId76" w:tooltip="Edit section: World War I" w:history="1">
        <w:r w:rsidRPr="00246D4A">
          <w:rPr>
            <w:rFonts w:ascii="Arial" w:eastAsia="Times New Roman" w:hAnsi="Arial" w:cs="Arial"/>
            <w:color w:val="0645AD"/>
            <w:sz w:val="24"/>
            <w:u w:val="single"/>
            <w:lang w:eastAsia="sv-SE"/>
          </w:rPr>
          <w:t>edit</w:t>
        </w:r>
      </w:hyperlink>
      <w:r w:rsidRPr="00246D4A">
        <w:rPr>
          <w:rFonts w:ascii="Arial" w:eastAsia="Times New Roman" w:hAnsi="Arial" w:cs="Arial"/>
          <w:color w:val="54595D"/>
          <w:sz w:val="24"/>
          <w:lang w:eastAsia="sv-SE"/>
        </w:rPr>
        <w:t>]</w:t>
      </w:r>
    </w:p>
    <w:p w:rsidR="00246D4A" w:rsidRPr="00246D4A" w:rsidRDefault="00246D4A" w:rsidP="00246D4A">
      <w:pPr>
        <w:shd w:val="clear" w:color="auto" w:fill="F8F9FA"/>
        <w:spacing w:after="0" w:line="240" w:lineRule="auto"/>
        <w:jc w:val="center"/>
        <w:rPr>
          <w:rFonts w:ascii="Arial" w:eastAsia="Times New Roman" w:hAnsi="Arial" w:cs="Arial"/>
          <w:color w:val="202122"/>
          <w:sz w:val="26"/>
          <w:szCs w:val="26"/>
          <w:lang w:eastAsia="sv-SE"/>
        </w:rPr>
      </w:pPr>
      <w:r>
        <w:rPr>
          <w:rFonts w:ascii="Arial" w:eastAsia="Times New Roman" w:hAnsi="Arial" w:cs="Arial"/>
          <w:noProof/>
          <w:color w:val="0645AD"/>
          <w:sz w:val="26"/>
          <w:szCs w:val="26"/>
          <w:lang w:eastAsia="sv-SE"/>
        </w:rPr>
        <w:drawing>
          <wp:inline distT="0" distB="0" distL="0" distR="0">
            <wp:extent cx="2095500" cy="1155700"/>
            <wp:effectExtent l="19050" t="0" r="0" b="0"/>
            <wp:docPr id="4" name="Bild 4" descr="https://upload.wikimedia.org/wikipedia/commons/thumb/f/f4/HMTS_Saxonia_c._1915.jpeg/220px-HMTS_Saxonia_c._1915.jpeg">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f/f4/HMTS_Saxonia_c._1915.jpeg/220px-HMTS_Saxonia_c._1915.jpeg">
                      <a:hlinkClick r:id="rId77"/>
                    </pic:cNvPr>
                    <pic:cNvPicPr>
                      <a:picLocks noChangeAspect="1" noChangeArrowheads="1"/>
                    </pic:cNvPicPr>
                  </pic:nvPicPr>
                  <pic:blipFill>
                    <a:blip r:embed="rId78" cstate="print"/>
                    <a:srcRect/>
                    <a:stretch>
                      <a:fillRect/>
                    </a:stretch>
                  </pic:blipFill>
                  <pic:spPr bwMode="auto">
                    <a:xfrm>
                      <a:off x="0" y="0"/>
                      <a:ext cx="2095500" cy="1155700"/>
                    </a:xfrm>
                    <a:prstGeom prst="rect">
                      <a:avLst/>
                    </a:prstGeom>
                    <a:noFill/>
                    <a:ln w="9525">
                      <a:noFill/>
                      <a:miter lim="800000"/>
                      <a:headEnd/>
                      <a:tailEnd/>
                    </a:ln>
                  </pic:spPr>
                </pic:pic>
              </a:graphicData>
            </a:graphic>
          </wp:inline>
        </w:drawing>
      </w:r>
    </w:p>
    <w:p w:rsidR="00246D4A" w:rsidRPr="00246D4A" w:rsidRDefault="00246D4A" w:rsidP="00246D4A">
      <w:pPr>
        <w:shd w:val="clear" w:color="auto" w:fill="F8F9FA"/>
        <w:spacing w:line="336" w:lineRule="atLeast"/>
        <w:rPr>
          <w:rFonts w:ascii="Arial" w:eastAsia="Times New Roman" w:hAnsi="Arial" w:cs="Arial"/>
          <w:color w:val="202122"/>
          <w:sz w:val="25"/>
          <w:szCs w:val="25"/>
          <w:lang w:eastAsia="sv-SE"/>
        </w:rPr>
      </w:pPr>
      <w:r w:rsidRPr="00246D4A">
        <w:rPr>
          <w:rFonts w:ascii="Arial" w:eastAsia="Times New Roman" w:hAnsi="Arial" w:cs="Arial"/>
          <w:color w:val="202122"/>
          <w:sz w:val="25"/>
          <w:szCs w:val="25"/>
          <w:lang w:eastAsia="sv-SE"/>
        </w:rPr>
        <w:t>A cropped copy of the photograph of HMTS </w:t>
      </w:r>
      <w:proofErr w:type="spellStart"/>
      <w:r w:rsidRPr="00246D4A">
        <w:rPr>
          <w:rFonts w:ascii="Arial" w:eastAsia="Times New Roman" w:hAnsi="Arial" w:cs="Arial"/>
          <w:i/>
          <w:iCs/>
          <w:color w:val="202122"/>
          <w:sz w:val="25"/>
          <w:szCs w:val="25"/>
          <w:lang w:eastAsia="sv-SE"/>
        </w:rPr>
        <w:t>Saxonia</w:t>
      </w:r>
      <w:proofErr w:type="spellEnd"/>
      <w:r w:rsidRPr="00246D4A">
        <w:rPr>
          <w:rFonts w:ascii="Arial" w:eastAsia="Times New Roman" w:hAnsi="Arial" w:cs="Arial"/>
          <w:color w:val="202122"/>
          <w:sz w:val="25"/>
          <w:szCs w:val="25"/>
          <w:lang w:eastAsia="sv-SE"/>
        </w:rPr>
        <w:t> in 1900.</w:t>
      </w:r>
    </w:p>
    <w:p w:rsidR="00246D4A" w:rsidRPr="00246D4A" w:rsidRDefault="00246D4A" w:rsidP="00246D4A">
      <w:pPr>
        <w:spacing w:before="120" w:after="120" w:line="240" w:lineRule="auto"/>
        <w:rPr>
          <w:rFonts w:ascii="Arial" w:eastAsia="Times New Roman" w:hAnsi="Arial" w:cs="Arial"/>
          <w:color w:val="202122"/>
          <w:sz w:val="24"/>
          <w:szCs w:val="24"/>
          <w:lang w:eastAsia="sv-SE"/>
        </w:rPr>
      </w:pPr>
      <w:r w:rsidRPr="00246D4A">
        <w:rPr>
          <w:rFonts w:ascii="Arial" w:eastAsia="Times New Roman" w:hAnsi="Arial" w:cs="Arial"/>
          <w:color w:val="202122"/>
          <w:sz w:val="24"/>
          <w:szCs w:val="24"/>
          <w:lang w:eastAsia="sv-SE"/>
        </w:rPr>
        <w:t>When the United Kingdom entered </w:t>
      </w:r>
      <w:hyperlink r:id="rId79" w:tooltip="World War I" w:history="1">
        <w:r w:rsidRPr="00246D4A">
          <w:rPr>
            <w:rFonts w:ascii="Arial" w:eastAsia="Times New Roman" w:hAnsi="Arial" w:cs="Arial"/>
            <w:color w:val="0645AD"/>
            <w:sz w:val="24"/>
            <w:szCs w:val="24"/>
            <w:u w:val="single"/>
            <w:lang w:eastAsia="sv-SE"/>
          </w:rPr>
          <w:t>World War I</w:t>
        </w:r>
      </w:hyperlink>
      <w:r w:rsidRPr="00246D4A">
        <w:rPr>
          <w:rFonts w:ascii="Arial" w:eastAsia="Times New Roman" w:hAnsi="Arial" w:cs="Arial"/>
          <w:color w:val="202122"/>
          <w:sz w:val="24"/>
          <w:szCs w:val="24"/>
          <w:lang w:eastAsia="sv-SE"/>
        </w:rPr>
        <w:t> in August 1914, </w:t>
      </w:r>
      <w:proofErr w:type="spellStart"/>
      <w:r w:rsidRPr="00246D4A">
        <w:rPr>
          <w:rFonts w:ascii="Arial" w:eastAsia="Times New Roman" w:hAnsi="Arial" w:cs="Arial"/>
          <w:i/>
          <w:iCs/>
          <w:color w:val="202122"/>
          <w:sz w:val="24"/>
          <w:szCs w:val="24"/>
          <w:lang w:eastAsia="sv-SE"/>
        </w:rPr>
        <w:t>Saxonia</w:t>
      </w:r>
      <w:proofErr w:type="spellEnd"/>
      <w:r w:rsidRPr="00246D4A">
        <w:rPr>
          <w:rFonts w:ascii="Arial" w:eastAsia="Times New Roman" w:hAnsi="Arial" w:cs="Arial"/>
          <w:color w:val="202122"/>
          <w:sz w:val="24"/>
          <w:szCs w:val="24"/>
          <w:lang w:eastAsia="sv-SE"/>
        </w:rPr>
        <w:t> was requisitioned for government service and taken off her Trieste-Boston route. She made a single voyage as a </w:t>
      </w:r>
      <w:hyperlink r:id="rId80" w:tooltip="Troopship" w:history="1">
        <w:r w:rsidRPr="00246D4A">
          <w:rPr>
            <w:rFonts w:ascii="Arial" w:eastAsia="Times New Roman" w:hAnsi="Arial" w:cs="Arial"/>
            <w:color w:val="0645AD"/>
            <w:sz w:val="24"/>
            <w:szCs w:val="24"/>
            <w:u w:val="single"/>
            <w:lang w:eastAsia="sv-SE"/>
          </w:rPr>
          <w:t>troopship</w:t>
        </w:r>
      </w:hyperlink>
      <w:r w:rsidRPr="00246D4A">
        <w:rPr>
          <w:rFonts w:ascii="Arial" w:eastAsia="Times New Roman" w:hAnsi="Arial" w:cs="Arial"/>
          <w:color w:val="202122"/>
          <w:sz w:val="24"/>
          <w:szCs w:val="24"/>
          <w:lang w:eastAsia="sv-SE"/>
        </w:rPr>
        <w:t>, carrying troops from the 41st Battalion of the </w:t>
      </w:r>
      <w:hyperlink r:id="rId81" w:tooltip="Canadian Expeditionary Force" w:history="1">
        <w:r w:rsidRPr="00246D4A">
          <w:rPr>
            <w:rFonts w:ascii="Arial" w:eastAsia="Times New Roman" w:hAnsi="Arial" w:cs="Arial"/>
            <w:color w:val="0645AD"/>
            <w:sz w:val="24"/>
            <w:szCs w:val="24"/>
            <w:u w:val="single"/>
            <w:lang w:eastAsia="sv-SE"/>
          </w:rPr>
          <w:t>Canadian Expeditionary Force</w:t>
        </w:r>
      </w:hyperlink>
      <w:r w:rsidRPr="00246D4A">
        <w:rPr>
          <w:rFonts w:ascii="Arial" w:eastAsia="Times New Roman" w:hAnsi="Arial" w:cs="Arial"/>
          <w:color w:val="202122"/>
          <w:sz w:val="24"/>
          <w:szCs w:val="24"/>
          <w:lang w:eastAsia="sv-SE"/>
        </w:rPr>
        <w:t>, arriving in England on 28 October 1914.</w:t>
      </w:r>
      <w:hyperlink r:id="rId82" w:anchor="cite_note-8" w:history="1">
        <w:r w:rsidRPr="00246D4A">
          <w:rPr>
            <w:rFonts w:ascii="Arial" w:eastAsia="Times New Roman" w:hAnsi="Arial" w:cs="Arial"/>
            <w:color w:val="0645AD"/>
            <w:u w:val="single"/>
            <w:vertAlign w:val="superscript"/>
            <w:lang w:eastAsia="sv-SE"/>
          </w:rPr>
          <w:t>[8]</w:t>
        </w:r>
      </w:hyperlink>
      <w:r w:rsidRPr="00246D4A">
        <w:rPr>
          <w:rFonts w:ascii="Arial" w:eastAsia="Times New Roman" w:hAnsi="Arial" w:cs="Arial"/>
          <w:color w:val="202122"/>
          <w:sz w:val="24"/>
          <w:szCs w:val="24"/>
          <w:lang w:eastAsia="sv-SE"/>
        </w:rPr>
        <w:t> In 1915 she was tied up in England on the </w:t>
      </w:r>
      <w:hyperlink r:id="rId83" w:tooltip="River Thames" w:history="1">
        <w:r w:rsidRPr="00246D4A">
          <w:rPr>
            <w:rFonts w:ascii="Arial" w:eastAsia="Times New Roman" w:hAnsi="Arial" w:cs="Arial"/>
            <w:color w:val="0645AD"/>
            <w:sz w:val="24"/>
            <w:szCs w:val="24"/>
            <w:u w:val="single"/>
            <w:lang w:eastAsia="sv-SE"/>
          </w:rPr>
          <w:t>River Thames</w:t>
        </w:r>
      </w:hyperlink>
      <w:r w:rsidRPr="00246D4A">
        <w:rPr>
          <w:rFonts w:ascii="Arial" w:eastAsia="Times New Roman" w:hAnsi="Arial" w:cs="Arial"/>
          <w:color w:val="202122"/>
          <w:sz w:val="24"/>
          <w:szCs w:val="24"/>
          <w:lang w:eastAsia="sv-SE"/>
        </w:rPr>
        <w:t> as an </w:t>
      </w:r>
      <w:hyperlink r:id="rId84" w:tooltip="Accommodation ship" w:history="1">
        <w:r w:rsidRPr="00246D4A">
          <w:rPr>
            <w:rFonts w:ascii="Arial" w:eastAsia="Times New Roman" w:hAnsi="Arial" w:cs="Arial"/>
            <w:color w:val="0645AD"/>
            <w:sz w:val="24"/>
            <w:szCs w:val="24"/>
            <w:u w:val="single"/>
            <w:lang w:eastAsia="sv-SE"/>
          </w:rPr>
          <w:t>accommodation ship</w:t>
        </w:r>
      </w:hyperlink>
      <w:r w:rsidRPr="00246D4A">
        <w:rPr>
          <w:rFonts w:ascii="Arial" w:eastAsia="Times New Roman" w:hAnsi="Arial" w:cs="Arial"/>
          <w:color w:val="202122"/>
          <w:sz w:val="24"/>
          <w:szCs w:val="24"/>
          <w:lang w:eastAsia="sv-SE"/>
        </w:rPr>
        <w:t> for German </w:t>
      </w:r>
      <w:hyperlink r:id="rId85" w:tooltip="Prisoner of war" w:history="1">
        <w:r w:rsidRPr="00246D4A">
          <w:rPr>
            <w:rFonts w:ascii="Arial" w:eastAsia="Times New Roman" w:hAnsi="Arial" w:cs="Arial"/>
            <w:color w:val="0645AD"/>
            <w:sz w:val="24"/>
            <w:szCs w:val="24"/>
            <w:u w:val="single"/>
            <w:lang w:eastAsia="sv-SE"/>
          </w:rPr>
          <w:t>prisoners of war</w:t>
        </w:r>
      </w:hyperlink>
      <w:r w:rsidRPr="00246D4A">
        <w:rPr>
          <w:rFonts w:ascii="Arial" w:eastAsia="Times New Roman" w:hAnsi="Arial" w:cs="Arial"/>
          <w:color w:val="202122"/>
          <w:sz w:val="24"/>
          <w:szCs w:val="24"/>
          <w:lang w:eastAsia="sv-SE"/>
        </w:rPr>
        <w:t>. In March 1915, she resumed service as a troopship.</w:t>
      </w:r>
      <w:hyperlink r:id="rId86" w:anchor="cite_note-great-2" w:history="1">
        <w:r w:rsidRPr="00246D4A">
          <w:rPr>
            <w:rFonts w:ascii="Arial" w:eastAsia="Times New Roman" w:hAnsi="Arial" w:cs="Arial"/>
            <w:color w:val="0645AD"/>
            <w:u w:val="single"/>
            <w:vertAlign w:val="superscript"/>
            <w:lang w:eastAsia="sv-SE"/>
          </w:rPr>
          <w:t>[2]</w:t>
        </w:r>
      </w:hyperlink>
      <w:hyperlink r:id="rId87" w:anchor="cite_note-Bonsor,_p._155-7" w:history="1">
        <w:r w:rsidRPr="00246D4A">
          <w:rPr>
            <w:rFonts w:ascii="Arial" w:eastAsia="Times New Roman" w:hAnsi="Arial" w:cs="Arial"/>
            <w:color w:val="0645AD"/>
            <w:u w:val="single"/>
            <w:vertAlign w:val="superscript"/>
            <w:lang w:eastAsia="sv-SE"/>
          </w:rPr>
          <w:t>[7]</w:t>
        </w:r>
      </w:hyperlink>
      <w:hyperlink r:id="rId88" w:anchor="cite_note-9" w:history="1">
        <w:r w:rsidRPr="00246D4A">
          <w:rPr>
            <w:rFonts w:ascii="Arial" w:eastAsia="Times New Roman" w:hAnsi="Arial" w:cs="Arial"/>
            <w:color w:val="0645AD"/>
            <w:u w:val="single"/>
            <w:vertAlign w:val="superscript"/>
            <w:lang w:eastAsia="sv-SE"/>
          </w:rPr>
          <w:t>[9]</w:t>
        </w:r>
      </w:hyperlink>
    </w:p>
    <w:p w:rsidR="00246D4A" w:rsidRPr="00246D4A" w:rsidRDefault="00246D4A" w:rsidP="00246D4A">
      <w:pPr>
        <w:spacing w:before="72" w:after="0" w:line="240" w:lineRule="auto"/>
        <w:outlineLvl w:val="2"/>
        <w:rPr>
          <w:rFonts w:ascii="Arial" w:eastAsia="Times New Roman" w:hAnsi="Arial" w:cs="Arial"/>
          <w:b/>
          <w:bCs/>
          <w:color w:val="000000"/>
          <w:sz w:val="29"/>
          <w:szCs w:val="29"/>
          <w:lang w:eastAsia="sv-SE"/>
        </w:rPr>
      </w:pPr>
      <w:r w:rsidRPr="00246D4A">
        <w:rPr>
          <w:rFonts w:ascii="Arial" w:eastAsia="Times New Roman" w:hAnsi="Arial" w:cs="Arial"/>
          <w:b/>
          <w:bCs/>
          <w:color w:val="000000"/>
          <w:sz w:val="29"/>
          <w:lang w:eastAsia="sv-SE"/>
        </w:rPr>
        <w:t>Later career</w:t>
      </w:r>
      <w:r w:rsidRPr="00246D4A">
        <w:rPr>
          <w:rFonts w:ascii="Arial" w:eastAsia="Times New Roman" w:hAnsi="Arial" w:cs="Arial"/>
          <w:color w:val="54595D"/>
          <w:sz w:val="24"/>
          <w:lang w:eastAsia="sv-SE"/>
        </w:rPr>
        <w:t>[</w:t>
      </w:r>
      <w:hyperlink r:id="rId89" w:tooltip="Edit section: Later career" w:history="1">
        <w:r w:rsidRPr="00246D4A">
          <w:rPr>
            <w:rFonts w:ascii="Arial" w:eastAsia="Times New Roman" w:hAnsi="Arial" w:cs="Arial"/>
            <w:color w:val="0645AD"/>
            <w:sz w:val="24"/>
            <w:u w:val="single"/>
            <w:lang w:eastAsia="sv-SE"/>
          </w:rPr>
          <w:t>edit</w:t>
        </w:r>
      </w:hyperlink>
      <w:r w:rsidRPr="00246D4A">
        <w:rPr>
          <w:rFonts w:ascii="Arial" w:eastAsia="Times New Roman" w:hAnsi="Arial" w:cs="Arial"/>
          <w:color w:val="54595D"/>
          <w:sz w:val="24"/>
          <w:lang w:eastAsia="sv-SE"/>
        </w:rPr>
        <w:t>]</w:t>
      </w:r>
    </w:p>
    <w:p w:rsidR="00246D4A" w:rsidRPr="00246D4A" w:rsidRDefault="00246D4A" w:rsidP="00246D4A">
      <w:pPr>
        <w:spacing w:before="120" w:after="120" w:line="240" w:lineRule="auto"/>
        <w:rPr>
          <w:rFonts w:ascii="Arial" w:eastAsia="Times New Roman" w:hAnsi="Arial" w:cs="Arial"/>
          <w:color w:val="202122"/>
          <w:sz w:val="24"/>
          <w:szCs w:val="24"/>
          <w:lang w:eastAsia="sv-SE"/>
        </w:rPr>
      </w:pPr>
      <w:r w:rsidRPr="00246D4A">
        <w:rPr>
          <w:rFonts w:ascii="Arial" w:eastAsia="Times New Roman" w:hAnsi="Arial" w:cs="Arial"/>
          <w:color w:val="202122"/>
          <w:sz w:val="24"/>
          <w:szCs w:val="24"/>
          <w:lang w:eastAsia="sv-SE"/>
        </w:rPr>
        <w:t>After the war ended in November 1918, </w:t>
      </w:r>
      <w:proofErr w:type="spellStart"/>
      <w:r w:rsidRPr="00246D4A">
        <w:rPr>
          <w:rFonts w:ascii="Arial" w:eastAsia="Times New Roman" w:hAnsi="Arial" w:cs="Arial"/>
          <w:i/>
          <w:iCs/>
          <w:color w:val="202122"/>
          <w:sz w:val="24"/>
          <w:szCs w:val="24"/>
          <w:lang w:eastAsia="sv-SE"/>
        </w:rPr>
        <w:t>Saxonia</w:t>
      </w:r>
      <w:proofErr w:type="spellEnd"/>
      <w:r w:rsidRPr="00246D4A">
        <w:rPr>
          <w:rFonts w:ascii="Arial" w:eastAsia="Times New Roman" w:hAnsi="Arial" w:cs="Arial"/>
          <w:color w:val="202122"/>
          <w:sz w:val="24"/>
          <w:szCs w:val="24"/>
          <w:lang w:eastAsia="sv-SE"/>
        </w:rPr>
        <w:t> returned to commercial service, returning to the North Atlantic run on the route between Liverpool and New York City.</w:t>
      </w:r>
      <w:hyperlink r:id="rId90" w:anchor="cite_note-great-2" w:history="1">
        <w:r w:rsidRPr="00246D4A">
          <w:rPr>
            <w:rFonts w:ascii="Arial" w:eastAsia="Times New Roman" w:hAnsi="Arial" w:cs="Arial"/>
            <w:color w:val="0645AD"/>
            <w:u w:val="single"/>
            <w:vertAlign w:val="superscript"/>
            <w:lang w:eastAsia="sv-SE"/>
          </w:rPr>
          <w:t>[2]</w:t>
        </w:r>
      </w:hyperlink>
      <w:r w:rsidRPr="00246D4A">
        <w:rPr>
          <w:rFonts w:ascii="Arial" w:eastAsia="Times New Roman" w:hAnsi="Arial" w:cs="Arial"/>
          <w:color w:val="202122"/>
          <w:sz w:val="24"/>
          <w:szCs w:val="24"/>
          <w:lang w:eastAsia="sv-SE"/>
        </w:rPr>
        <w:t> On 17 April 1919, one of her propellers struck the </w:t>
      </w:r>
      <w:hyperlink r:id="rId91" w:tooltip="United States Navy" w:history="1">
        <w:r w:rsidRPr="00246D4A">
          <w:rPr>
            <w:rFonts w:ascii="Arial" w:eastAsia="Times New Roman" w:hAnsi="Arial" w:cs="Arial"/>
            <w:color w:val="0645AD"/>
            <w:sz w:val="24"/>
            <w:szCs w:val="24"/>
            <w:u w:val="single"/>
            <w:lang w:eastAsia="sv-SE"/>
          </w:rPr>
          <w:t>United States Navy</w:t>
        </w:r>
      </w:hyperlink>
      <w:r w:rsidRPr="00246D4A">
        <w:rPr>
          <w:rFonts w:ascii="Arial" w:eastAsia="Times New Roman" w:hAnsi="Arial" w:cs="Arial"/>
          <w:color w:val="202122"/>
          <w:sz w:val="24"/>
          <w:szCs w:val="24"/>
          <w:lang w:eastAsia="sv-SE"/>
        </w:rPr>
        <w:t> </w:t>
      </w:r>
      <w:hyperlink r:id="rId92" w:tooltip="Tugboat" w:history="1">
        <w:r w:rsidRPr="00246D4A">
          <w:rPr>
            <w:rFonts w:ascii="Arial" w:eastAsia="Times New Roman" w:hAnsi="Arial" w:cs="Arial"/>
            <w:color w:val="0645AD"/>
            <w:sz w:val="24"/>
            <w:szCs w:val="24"/>
            <w:u w:val="single"/>
            <w:lang w:eastAsia="sv-SE"/>
          </w:rPr>
          <w:t>tug</w:t>
        </w:r>
      </w:hyperlink>
      <w:r w:rsidRPr="00246D4A">
        <w:rPr>
          <w:rFonts w:ascii="Arial" w:eastAsia="Times New Roman" w:hAnsi="Arial" w:cs="Arial"/>
          <w:color w:val="202122"/>
          <w:sz w:val="24"/>
          <w:szCs w:val="24"/>
          <w:lang w:eastAsia="sv-SE"/>
        </w:rPr>
        <w:t> </w:t>
      </w:r>
      <w:hyperlink r:id="rId93" w:tooltip="USS Freehold (SP-347)" w:history="1">
        <w:r w:rsidRPr="00246D4A">
          <w:rPr>
            <w:rFonts w:ascii="Arial" w:eastAsia="Times New Roman" w:hAnsi="Arial" w:cs="Arial"/>
            <w:color w:val="0645AD"/>
            <w:sz w:val="24"/>
            <w:szCs w:val="24"/>
            <w:u w:val="single"/>
            <w:lang w:eastAsia="sv-SE"/>
          </w:rPr>
          <w:t>USS </w:t>
        </w:r>
        <w:r w:rsidRPr="00246D4A">
          <w:rPr>
            <w:rFonts w:ascii="Arial" w:eastAsia="Times New Roman" w:hAnsi="Arial" w:cs="Arial"/>
            <w:i/>
            <w:iCs/>
            <w:color w:val="0645AD"/>
            <w:sz w:val="24"/>
            <w:szCs w:val="24"/>
            <w:u w:val="single"/>
            <w:lang w:eastAsia="sv-SE"/>
          </w:rPr>
          <w:t>Freehold</w:t>
        </w:r>
        <w:r w:rsidRPr="00246D4A">
          <w:rPr>
            <w:rFonts w:ascii="Arial" w:eastAsia="Times New Roman" w:hAnsi="Arial" w:cs="Arial"/>
            <w:color w:val="0645AD"/>
            <w:sz w:val="24"/>
            <w:szCs w:val="24"/>
            <w:u w:val="single"/>
            <w:lang w:eastAsia="sv-SE"/>
          </w:rPr>
          <w:t> </w:t>
        </w:r>
        <w:r w:rsidRPr="00246D4A">
          <w:rPr>
            <w:rFonts w:ascii="Arial" w:eastAsia="Times New Roman" w:hAnsi="Arial" w:cs="Arial"/>
            <w:color w:val="0645AD"/>
            <w:sz w:val="24"/>
            <w:szCs w:val="24"/>
            <w:lang w:eastAsia="sv-SE"/>
          </w:rPr>
          <w:t>(SP-347)</w:t>
        </w:r>
      </w:hyperlink>
      <w:r w:rsidRPr="00246D4A">
        <w:rPr>
          <w:rFonts w:ascii="Arial" w:eastAsia="Times New Roman" w:hAnsi="Arial" w:cs="Arial"/>
          <w:color w:val="202122"/>
          <w:sz w:val="24"/>
          <w:szCs w:val="24"/>
          <w:lang w:eastAsia="sv-SE"/>
        </w:rPr>
        <w:t> while </w:t>
      </w:r>
      <w:r w:rsidRPr="00246D4A">
        <w:rPr>
          <w:rFonts w:ascii="Arial" w:eastAsia="Times New Roman" w:hAnsi="Arial" w:cs="Arial"/>
          <w:i/>
          <w:iCs/>
          <w:color w:val="202122"/>
          <w:sz w:val="24"/>
          <w:szCs w:val="24"/>
          <w:lang w:eastAsia="sv-SE"/>
        </w:rPr>
        <w:t>Freehold</w:t>
      </w:r>
      <w:r w:rsidRPr="00246D4A">
        <w:rPr>
          <w:rFonts w:ascii="Arial" w:eastAsia="Times New Roman" w:hAnsi="Arial" w:cs="Arial"/>
          <w:color w:val="202122"/>
          <w:sz w:val="24"/>
          <w:szCs w:val="24"/>
          <w:lang w:eastAsia="sv-SE"/>
        </w:rPr>
        <w:t> was assisting in docking her at New York. </w:t>
      </w:r>
      <w:r w:rsidRPr="00246D4A">
        <w:rPr>
          <w:rFonts w:ascii="Arial" w:eastAsia="Times New Roman" w:hAnsi="Arial" w:cs="Arial"/>
          <w:i/>
          <w:iCs/>
          <w:color w:val="202122"/>
          <w:sz w:val="24"/>
          <w:szCs w:val="24"/>
          <w:lang w:eastAsia="sv-SE"/>
        </w:rPr>
        <w:t>Freehold</w:t>
      </w:r>
      <w:r w:rsidRPr="00246D4A">
        <w:rPr>
          <w:rFonts w:ascii="Arial" w:eastAsia="Times New Roman" w:hAnsi="Arial" w:cs="Arial"/>
          <w:color w:val="202122"/>
          <w:sz w:val="24"/>
          <w:szCs w:val="24"/>
          <w:lang w:eastAsia="sv-SE"/>
        </w:rPr>
        <w:t> sank with the loss of one crew member killed, but soon was refloated and repaired.</w:t>
      </w:r>
      <w:hyperlink r:id="rId94" w:anchor="cite_note-10" w:history="1">
        <w:r w:rsidRPr="00246D4A">
          <w:rPr>
            <w:rFonts w:ascii="Arial" w:eastAsia="Times New Roman" w:hAnsi="Arial" w:cs="Arial"/>
            <w:color w:val="0645AD"/>
            <w:u w:val="single"/>
            <w:vertAlign w:val="superscript"/>
            <w:lang w:eastAsia="sv-SE"/>
          </w:rPr>
          <w:t>[10]</w:t>
        </w:r>
      </w:hyperlink>
    </w:p>
    <w:p w:rsidR="00246D4A" w:rsidRPr="00246D4A" w:rsidRDefault="00246D4A" w:rsidP="00246D4A">
      <w:pPr>
        <w:spacing w:before="120" w:after="120" w:line="240" w:lineRule="auto"/>
        <w:rPr>
          <w:rFonts w:ascii="Arial" w:eastAsia="Times New Roman" w:hAnsi="Arial" w:cs="Arial"/>
          <w:color w:val="202122"/>
          <w:sz w:val="24"/>
          <w:szCs w:val="24"/>
          <w:lang w:eastAsia="sv-SE"/>
        </w:rPr>
      </w:pPr>
      <w:proofErr w:type="spellStart"/>
      <w:r w:rsidRPr="00246D4A">
        <w:rPr>
          <w:rFonts w:ascii="Arial" w:eastAsia="Times New Roman" w:hAnsi="Arial" w:cs="Arial"/>
          <w:i/>
          <w:iCs/>
          <w:color w:val="202122"/>
          <w:sz w:val="24"/>
          <w:szCs w:val="24"/>
          <w:lang w:eastAsia="sv-SE"/>
        </w:rPr>
        <w:t>Saxonia</w:t>
      </w:r>
      <w:proofErr w:type="spellEnd"/>
      <w:r w:rsidRPr="00246D4A">
        <w:rPr>
          <w:rFonts w:ascii="Arial" w:eastAsia="Times New Roman" w:hAnsi="Arial" w:cs="Arial"/>
          <w:color w:val="202122"/>
          <w:sz w:val="24"/>
          <w:szCs w:val="24"/>
          <w:lang w:eastAsia="sv-SE"/>
        </w:rPr>
        <w:t> underwent a major refit at </w:t>
      </w:r>
      <w:proofErr w:type="spellStart"/>
      <w:r w:rsidRPr="00246D4A">
        <w:rPr>
          <w:rFonts w:ascii="Arial" w:eastAsia="Times New Roman" w:hAnsi="Arial" w:cs="Arial"/>
          <w:color w:val="202122"/>
          <w:sz w:val="24"/>
          <w:szCs w:val="24"/>
          <w:lang w:eastAsia="sv-SE"/>
        </w:rPr>
        <w:fldChar w:fldCharType="begin"/>
      </w:r>
      <w:r w:rsidRPr="00246D4A">
        <w:rPr>
          <w:rFonts w:ascii="Arial" w:eastAsia="Times New Roman" w:hAnsi="Arial" w:cs="Arial"/>
          <w:color w:val="202122"/>
          <w:sz w:val="24"/>
          <w:szCs w:val="24"/>
          <w:lang w:eastAsia="sv-SE"/>
        </w:rPr>
        <w:instrText xml:space="preserve"> HYPERLINK "https://en.wikipedia.org/wiki/Tilbury" \o "Tilbury" </w:instrText>
      </w:r>
      <w:r w:rsidRPr="00246D4A">
        <w:rPr>
          <w:rFonts w:ascii="Arial" w:eastAsia="Times New Roman" w:hAnsi="Arial" w:cs="Arial"/>
          <w:color w:val="202122"/>
          <w:sz w:val="24"/>
          <w:szCs w:val="24"/>
          <w:lang w:eastAsia="sv-SE"/>
        </w:rPr>
        <w:fldChar w:fldCharType="separate"/>
      </w:r>
      <w:r w:rsidRPr="00246D4A">
        <w:rPr>
          <w:rFonts w:ascii="Arial" w:eastAsia="Times New Roman" w:hAnsi="Arial" w:cs="Arial"/>
          <w:color w:val="0645AD"/>
          <w:sz w:val="24"/>
          <w:szCs w:val="24"/>
          <w:u w:val="single"/>
          <w:lang w:eastAsia="sv-SE"/>
        </w:rPr>
        <w:t>Tilbury</w:t>
      </w:r>
      <w:proofErr w:type="spellEnd"/>
      <w:r w:rsidRPr="00246D4A">
        <w:rPr>
          <w:rFonts w:ascii="Arial" w:eastAsia="Times New Roman" w:hAnsi="Arial" w:cs="Arial"/>
          <w:color w:val="202122"/>
          <w:sz w:val="24"/>
          <w:szCs w:val="24"/>
          <w:lang w:eastAsia="sv-SE"/>
        </w:rPr>
        <w:fldChar w:fldCharType="end"/>
      </w:r>
      <w:r w:rsidRPr="00246D4A">
        <w:rPr>
          <w:rFonts w:ascii="Arial" w:eastAsia="Times New Roman" w:hAnsi="Arial" w:cs="Arial"/>
          <w:color w:val="202122"/>
          <w:sz w:val="24"/>
          <w:szCs w:val="24"/>
          <w:lang w:eastAsia="sv-SE"/>
        </w:rPr>
        <w:t> in 1920. Her funnel was shortened to 90 feet (27.4 m) in height, her passenger accommodations were modified to allow her to carry 1,449 passengers – 471 in cabin class and 978 in third class – and her gross tonnage dropped to 14,197.</w:t>
      </w:r>
      <w:hyperlink r:id="rId95" w:anchor="cite_note-great-2" w:history="1">
        <w:r w:rsidRPr="00246D4A">
          <w:rPr>
            <w:rFonts w:ascii="Arial" w:eastAsia="Times New Roman" w:hAnsi="Arial" w:cs="Arial"/>
            <w:color w:val="0645AD"/>
            <w:u w:val="single"/>
            <w:vertAlign w:val="superscript"/>
            <w:lang w:eastAsia="sv-SE"/>
          </w:rPr>
          <w:t>[2]</w:t>
        </w:r>
      </w:hyperlink>
    </w:p>
    <w:p w:rsidR="00246D4A" w:rsidRPr="00246D4A" w:rsidRDefault="00246D4A" w:rsidP="00246D4A">
      <w:pPr>
        <w:spacing w:before="120" w:after="120" w:line="240" w:lineRule="auto"/>
        <w:rPr>
          <w:rFonts w:ascii="Arial" w:eastAsia="Times New Roman" w:hAnsi="Arial" w:cs="Arial"/>
          <w:color w:val="202122"/>
          <w:sz w:val="24"/>
          <w:szCs w:val="24"/>
          <w:lang w:eastAsia="sv-SE"/>
        </w:rPr>
      </w:pPr>
      <w:r w:rsidRPr="00246D4A">
        <w:rPr>
          <w:rFonts w:ascii="Arial" w:eastAsia="Times New Roman" w:hAnsi="Arial" w:cs="Arial"/>
          <w:color w:val="202122"/>
          <w:sz w:val="24"/>
          <w:szCs w:val="24"/>
          <w:lang w:eastAsia="sv-SE"/>
        </w:rPr>
        <w:t>After her refit, </w:t>
      </w:r>
      <w:proofErr w:type="spellStart"/>
      <w:r w:rsidRPr="00246D4A">
        <w:rPr>
          <w:rFonts w:ascii="Arial" w:eastAsia="Times New Roman" w:hAnsi="Arial" w:cs="Arial"/>
          <w:i/>
          <w:iCs/>
          <w:color w:val="202122"/>
          <w:sz w:val="24"/>
          <w:szCs w:val="24"/>
          <w:lang w:eastAsia="sv-SE"/>
        </w:rPr>
        <w:t>Saxonia</w:t>
      </w:r>
      <w:proofErr w:type="spellEnd"/>
      <w:r w:rsidRPr="00246D4A">
        <w:rPr>
          <w:rFonts w:ascii="Arial" w:eastAsia="Times New Roman" w:hAnsi="Arial" w:cs="Arial"/>
          <w:color w:val="202122"/>
          <w:sz w:val="24"/>
          <w:szCs w:val="24"/>
          <w:lang w:eastAsia="sv-SE"/>
        </w:rPr>
        <w:t> returned to the North Atlantic service, operating between London and New York City. An additional stop at </w:t>
      </w:r>
      <w:hyperlink r:id="rId96" w:tooltip="Hamburg" w:history="1">
        <w:r w:rsidRPr="00246D4A">
          <w:rPr>
            <w:rFonts w:ascii="Arial" w:eastAsia="Times New Roman" w:hAnsi="Arial" w:cs="Arial"/>
            <w:color w:val="0645AD"/>
            <w:sz w:val="24"/>
            <w:szCs w:val="24"/>
            <w:u w:val="single"/>
            <w:lang w:eastAsia="sv-SE"/>
          </w:rPr>
          <w:t>Hamburg</w:t>
        </w:r>
      </w:hyperlink>
      <w:r w:rsidRPr="00246D4A">
        <w:rPr>
          <w:rFonts w:ascii="Arial" w:eastAsia="Times New Roman" w:hAnsi="Arial" w:cs="Arial"/>
          <w:color w:val="202122"/>
          <w:sz w:val="24"/>
          <w:szCs w:val="24"/>
          <w:lang w:eastAsia="sv-SE"/>
        </w:rPr>
        <w:t>, Germany, was added later.</w:t>
      </w:r>
      <w:hyperlink r:id="rId97" w:anchor="cite_note-great-2" w:history="1">
        <w:r w:rsidRPr="00246D4A">
          <w:rPr>
            <w:rFonts w:ascii="Arial" w:eastAsia="Times New Roman" w:hAnsi="Arial" w:cs="Arial"/>
            <w:color w:val="0645AD"/>
            <w:u w:val="single"/>
            <w:vertAlign w:val="superscript"/>
            <w:lang w:eastAsia="sv-SE"/>
          </w:rPr>
          <w:t>[2]</w:t>
        </w:r>
      </w:hyperlink>
    </w:p>
    <w:p w:rsidR="00246D4A" w:rsidRPr="00246D4A" w:rsidRDefault="00246D4A" w:rsidP="00246D4A">
      <w:pPr>
        <w:spacing w:before="72" w:after="0" w:line="240" w:lineRule="auto"/>
        <w:outlineLvl w:val="2"/>
        <w:rPr>
          <w:rFonts w:ascii="Arial" w:eastAsia="Times New Roman" w:hAnsi="Arial" w:cs="Arial"/>
          <w:b/>
          <w:bCs/>
          <w:color w:val="000000"/>
          <w:sz w:val="29"/>
          <w:szCs w:val="29"/>
          <w:lang w:eastAsia="sv-SE"/>
        </w:rPr>
      </w:pPr>
      <w:r w:rsidRPr="00246D4A">
        <w:rPr>
          <w:rFonts w:ascii="Arial" w:eastAsia="Times New Roman" w:hAnsi="Arial" w:cs="Arial"/>
          <w:b/>
          <w:bCs/>
          <w:color w:val="000000"/>
          <w:sz w:val="29"/>
          <w:lang w:eastAsia="sv-SE"/>
        </w:rPr>
        <w:t>Disposal</w:t>
      </w:r>
      <w:r w:rsidRPr="00246D4A">
        <w:rPr>
          <w:rFonts w:ascii="Arial" w:eastAsia="Times New Roman" w:hAnsi="Arial" w:cs="Arial"/>
          <w:color w:val="54595D"/>
          <w:sz w:val="24"/>
          <w:lang w:eastAsia="sv-SE"/>
        </w:rPr>
        <w:t>[</w:t>
      </w:r>
      <w:hyperlink r:id="rId98" w:tooltip="Edit section: Disposal" w:history="1">
        <w:r w:rsidRPr="00246D4A">
          <w:rPr>
            <w:rFonts w:ascii="Arial" w:eastAsia="Times New Roman" w:hAnsi="Arial" w:cs="Arial"/>
            <w:color w:val="0645AD"/>
            <w:sz w:val="24"/>
            <w:u w:val="single"/>
            <w:lang w:eastAsia="sv-SE"/>
          </w:rPr>
          <w:t>edit</w:t>
        </w:r>
      </w:hyperlink>
      <w:r w:rsidRPr="00246D4A">
        <w:rPr>
          <w:rFonts w:ascii="Arial" w:eastAsia="Times New Roman" w:hAnsi="Arial" w:cs="Arial"/>
          <w:color w:val="54595D"/>
          <w:sz w:val="24"/>
          <w:lang w:eastAsia="sv-SE"/>
        </w:rPr>
        <w:t>]</w:t>
      </w:r>
    </w:p>
    <w:p w:rsidR="00246D4A" w:rsidRPr="00246D4A" w:rsidRDefault="00246D4A" w:rsidP="00246D4A">
      <w:pPr>
        <w:spacing w:before="120" w:after="120" w:line="240" w:lineRule="auto"/>
        <w:rPr>
          <w:rFonts w:ascii="Arial" w:eastAsia="Times New Roman" w:hAnsi="Arial" w:cs="Arial"/>
          <w:color w:val="202122"/>
          <w:sz w:val="24"/>
          <w:szCs w:val="24"/>
          <w:lang w:eastAsia="sv-SE"/>
        </w:rPr>
      </w:pPr>
      <w:r w:rsidRPr="00246D4A">
        <w:rPr>
          <w:rFonts w:ascii="Arial" w:eastAsia="Times New Roman" w:hAnsi="Arial" w:cs="Arial"/>
          <w:color w:val="202122"/>
          <w:sz w:val="24"/>
          <w:szCs w:val="24"/>
          <w:lang w:eastAsia="sv-SE"/>
        </w:rPr>
        <w:t>In 1925, the aging and outdated </w:t>
      </w:r>
      <w:proofErr w:type="spellStart"/>
      <w:r w:rsidRPr="00246D4A">
        <w:rPr>
          <w:rFonts w:ascii="Arial" w:eastAsia="Times New Roman" w:hAnsi="Arial" w:cs="Arial"/>
          <w:i/>
          <w:iCs/>
          <w:color w:val="202122"/>
          <w:sz w:val="24"/>
          <w:szCs w:val="24"/>
          <w:lang w:eastAsia="sv-SE"/>
        </w:rPr>
        <w:t>Saxonia</w:t>
      </w:r>
      <w:proofErr w:type="spellEnd"/>
      <w:r w:rsidRPr="00246D4A">
        <w:rPr>
          <w:rFonts w:ascii="Arial" w:eastAsia="Times New Roman" w:hAnsi="Arial" w:cs="Arial"/>
          <w:color w:val="202122"/>
          <w:sz w:val="24"/>
          <w:szCs w:val="24"/>
          <w:lang w:eastAsia="sv-SE"/>
        </w:rPr>
        <w:t> was sold to the </w:t>
      </w:r>
      <w:proofErr w:type="spellStart"/>
      <w:r w:rsidRPr="00246D4A">
        <w:rPr>
          <w:rFonts w:ascii="Arial" w:eastAsia="Times New Roman" w:hAnsi="Arial" w:cs="Arial"/>
          <w:color w:val="202122"/>
          <w:sz w:val="24"/>
          <w:szCs w:val="24"/>
          <w:lang w:eastAsia="sv-SE"/>
        </w:rPr>
        <w:fldChar w:fldCharType="begin"/>
      </w:r>
      <w:r w:rsidRPr="00246D4A">
        <w:rPr>
          <w:rFonts w:ascii="Arial" w:eastAsia="Times New Roman" w:hAnsi="Arial" w:cs="Arial"/>
          <w:color w:val="202122"/>
          <w:sz w:val="24"/>
          <w:szCs w:val="24"/>
          <w:lang w:eastAsia="sv-SE"/>
        </w:rPr>
        <w:instrText xml:space="preserve"> HYPERLINK "https://en.wikipedia.org/wiki/Hendrik_Ido_Ambacht" \o "" </w:instrText>
      </w:r>
      <w:r w:rsidRPr="00246D4A">
        <w:rPr>
          <w:rFonts w:ascii="Arial" w:eastAsia="Times New Roman" w:hAnsi="Arial" w:cs="Arial"/>
          <w:color w:val="202122"/>
          <w:sz w:val="24"/>
          <w:szCs w:val="24"/>
          <w:lang w:eastAsia="sv-SE"/>
        </w:rPr>
        <w:fldChar w:fldCharType="separate"/>
      </w:r>
      <w:r w:rsidRPr="00246D4A">
        <w:rPr>
          <w:rFonts w:ascii="Arial" w:eastAsia="Times New Roman" w:hAnsi="Arial" w:cs="Arial"/>
          <w:color w:val="FAA700"/>
          <w:sz w:val="24"/>
          <w:szCs w:val="24"/>
          <w:u w:val="single"/>
          <w:lang w:eastAsia="sv-SE"/>
        </w:rPr>
        <w:t>Hendrik</w:t>
      </w:r>
      <w:proofErr w:type="spellEnd"/>
      <w:r w:rsidRPr="00246D4A">
        <w:rPr>
          <w:rFonts w:ascii="Arial" w:eastAsia="Times New Roman" w:hAnsi="Arial" w:cs="Arial"/>
          <w:color w:val="FAA700"/>
          <w:sz w:val="24"/>
          <w:szCs w:val="24"/>
          <w:u w:val="single"/>
          <w:lang w:eastAsia="sv-SE"/>
        </w:rPr>
        <w:t xml:space="preserve"> </w:t>
      </w:r>
      <w:proofErr w:type="spellStart"/>
      <w:r w:rsidRPr="00246D4A">
        <w:rPr>
          <w:rFonts w:ascii="Arial" w:eastAsia="Times New Roman" w:hAnsi="Arial" w:cs="Arial"/>
          <w:color w:val="FAA700"/>
          <w:sz w:val="24"/>
          <w:szCs w:val="24"/>
          <w:u w:val="single"/>
          <w:lang w:eastAsia="sv-SE"/>
        </w:rPr>
        <w:t>Ido</w:t>
      </w:r>
      <w:proofErr w:type="spellEnd"/>
      <w:r w:rsidRPr="00246D4A">
        <w:rPr>
          <w:rFonts w:ascii="Arial" w:eastAsia="Times New Roman" w:hAnsi="Arial" w:cs="Arial"/>
          <w:color w:val="FAA700"/>
          <w:sz w:val="24"/>
          <w:szCs w:val="24"/>
          <w:u w:val="single"/>
          <w:lang w:eastAsia="sv-SE"/>
        </w:rPr>
        <w:t xml:space="preserve"> </w:t>
      </w:r>
      <w:proofErr w:type="spellStart"/>
      <w:r w:rsidRPr="00246D4A">
        <w:rPr>
          <w:rFonts w:ascii="Arial" w:eastAsia="Times New Roman" w:hAnsi="Arial" w:cs="Arial"/>
          <w:color w:val="FAA700"/>
          <w:sz w:val="24"/>
          <w:szCs w:val="24"/>
          <w:u w:val="single"/>
          <w:lang w:eastAsia="sv-SE"/>
        </w:rPr>
        <w:t>Ambacht</w:t>
      </w:r>
      <w:proofErr w:type="spellEnd"/>
      <w:r w:rsidRPr="00246D4A">
        <w:rPr>
          <w:rFonts w:ascii="Arial" w:eastAsia="Times New Roman" w:hAnsi="Arial" w:cs="Arial"/>
          <w:color w:val="202122"/>
          <w:sz w:val="24"/>
          <w:szCs w:val="24"/>
          <w:lang w:eastAsia="sv-SE"/>
        </w:rPr>
        <w:fldChar w:fldCharType="end"/>
      </w:r>
      <w:r w:rsidRPr="00246D4A">
        <w:rPr>
          <w:rFonts w:ascii="Arial" w:eastAsia="Times New Roman" w:hAnsi="Arial" w:cs="Arial"/>
          <w:color w:val="202122"/>
          <w:sz w:val="24"/>
          <w:szCs w:val="24"/>
          <w:lang w:eastAsia="sv-SE"/>
        </w:rPr>
        <w:t> company in the </w:t>
      </w:r>
      <w:hyperlink r:id="rId99" w:tooltip="Netherlands" w:history="1">
        <w:r w:rsidRPr="00246D4A">
          <w:rPr>
            <w:rFonts w:ascii="Arial" w:eastAsia="Times New Roman" w:hAnsi="Arial" w:cs="Arial"/>
            <w:color w:val="0645AD"/>
            <w:sz w:val="24"/>
            <w:szCs w:val="24"/>
            <w:u w:val="single"/>
            <w:lang w:eastAsia="sv-SE"/>
          </w:rPr>
          <w:t>Netherlands</w:t>
        </w:r>
      </w:hyperlink>
      <w:r w:rsidRPr="00246D4A">
        <w:rPr>
          <w:rFonts w:ascii="Arial" w:eastAsia="Times New Roman" w:hAnsi="Arial" w:cs="Arial"/>
          <w:color w:val="202122"/>
          <w:sz w:val="24"/>
          <w:szCs w:val="24"/>
          <w:lang w:eastAsia="sv-SE"/>
        </w:rPr>
        <w:t> for scrapping. Her scrapping was completed before the end of the year.</w:t>
      </w:r>
      <w:hyperlink r:id="rId100" w:anchor="cite_note-great-2" w:history="1">
        <w:r w:rsidRPr="00246D4A">
          <w:rPr>
            <w:rFonts w:ascii="Arial" w:eastAsia="Times New Roman" w:hAnsi="Arial" w:cs="Arial"/>
            <w:color w:val="0645AD"/>
            <w:u w:val="single"/>
            <w:vertAlign w:val="superscript"/>
            <w:lang w:eastAsia="sv-SE"/>
          </w:rPr>
          <w:t>[2]</w:t>
        </w:r>
      </w:hyperlink>
    </w:p>
    <w:p w:rsidR="00246D4A" w:rsidRPr="00246D4A" w:rsidRDefault="00246D4A" w:rsidP="00246D4A">
      <w:pPr>
        <w:spacing w:before="120" w:after="120" w:line="240" w:lineRule="auto"/>
        <w:rPr>
          <w:rFonts w:ascii="Arial" w:eastAsia="Times New Roman" w:hAnsi="Arial" w:cs="Arial"/>
          <w:color w:val="202122"/>
          <w:sz w:val="24"/>
          <w:szCs w:val="24"/>
          <w:lang w:eastAsia="sv-SE"/>
        </w:rPr>
      </w:pPr>
      <w:proofErr w:type="spellStart"/>
      <w:r w:rsidRPr="00246D4A">
        <w:rPr>
          <w:rFonts w:ascii="Arial" w:eastAsia="Times New Roman" w:hAnsi="Arial" w:cs="Arial"/>
          <w:color w:val="202122"/>
          <w:sz w:val="24"/>
          <w:szCs w:val="24"/>
          <w:lang w:eastAsia="sv-SE"/>
        </w:rPr>
        <w:t>Cunard</w:t>
      </w:r>
      <w:proofErr w:type="spellEnd"/>
      <w:r w:rsidRPr="00246D4A">
        <w:rPr>
          <w:rFonts w:ascii="Arial" w:eastAsia="Times New Roman" w:hAnsi="Arial" w:cs="Arial"/>
          <w:color w:val="202122"/>
          <w:sz w:val="24"/>
          <w:szCs w:val="24"/>
          <w:lang w:eastAsia="sv-SE"/>
        </w:rPr>
        <w:t xml:space="preserve"> next used the name </w:t>
      </w:r>
      <w:proofErr w:type="spellStart"/>
      <w:r w:rsidRPr="00246D4A">
        <w:rPr>
          <w:rFonts w:ascii="Arial" w:eastAsia="Times New Roman" w:hAnsi="Arial" w:cs="Arial"/>
          <w:i/>
          <w:iCs/>
          <w:color w:val="202122"/>
          <w:sz w:val="24"/>
          <w:szCs w:val="24"/>
          <w:lang w:eastAsia="sv-SE"/>
        </w:rPr>
        <w:t>Saxonia</w:t>
      </w:r>
      <w:proofErr w:type="spellEnd"/>
      <w:r w:rsidRPr="00246D4A">
        <w:rPr>
          <w:rFonts w:ascii="Arial" w:eastAsia="Times New Roman" w:hAnsi="Arial" w:cs="Arial"/>
          <w:color w:val="202122"/>
          <w:sz w:val="24"/>
          <w:szCs w:val="24"/>
          <w:lang w:eastAsia="sv-SE"/>
        </w:rPr>
        <w:t> for the passenger liner </w:t>
      </w:r>
      <w:hyperlink r:id="rId101" w:tooltip="RMS Saxonia (1954)" w:history="1">
        <w:r w:rsidRPr="00246D4A">
          <w:rPr>
            <w:rFonts w:ascii="Arial" w:eastAsia="Times New Roman" w:hAnsi="Arial" w:cs="Arial"/>
            <w:color w:val="0645AD"/>
            <w:sz w:val="24"/>
            <w:szCs w:val="24"/>
            <w:u w:val="single"/>
            <w:lang w:eastAsia="sv-SE"/>
          </w:rPr>
          <w:t>RMS </w:t>
        </w:r>
        <w:proofErr w:type="spellStart"/>
        <w:r w:rsidRPr="00246D4A">
          <w:rPr>
            <w:rFonts w:ascii="Arial" w:eastAsia="Times New Roman" w:hAnsi="Arial" w:cs="Arial"/>
            <w:i/>
            <w:iCs/>
            <w:color w:val="0645AD"/>
            <w:sz w:val="24"/>
            <w:szCs w:val="24"/>
            <w:u w:val="single"/>
            <w:lang w:eastAsia="sv-SE"/>
          </w:rPr>
          <w:t>Saxonia</w:t>
        </w:r>
        <w:proofErr w:type="spellEnd"/>
      </w:hyperlink>
      <w:r w:rsidRPr="00246D4A">
        <w:rPr>
          <w:rFonts w:ascii="Arial" w:eastAsia="Times New Roman" w:hAnsi="Arial" w:cs="Arial"/>
          <w:color w:val="202122"/>
          <w:sz w:val="24"/>
          <w:szCs w:val="24"/>
          <w:lang w:eastAsia="sv-SE"/>
        </w:rPr>
        <w:t>, launched in 1954</w:t>
      </w:r>
    </w:p>
    <w:p w:rsidR="000A1B67" w:rsidRDefault="000A1B67"/>
    <w:sectPr w:rsidR="000A1B67" w:rsidSect="000A1B6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3E68E2"/>
    <w:multiLevelType w:val="multilevel"/>
    <w:tmpl w:val="52309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474957"/>
    <w:multiLevelType w:val="multilevel"/>
    <w:tmpl w:val="9006D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F0782F"/>
    <w:multiLevelType w:val="multilevel"/>
    <w:tmpl w:val="048AA5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EC7877"/>
    <w:multiLevelType w:val="multilevel"/>
    <w:tmpl w:val="8748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1304"/>
  <w:hyphenationZone w:val="425"/>
  <w:characterSpacingControl w:val="doNotCompress"/>
  <w:compat/>
  <w:rsids>
    <w:rsidRoot w:val="00246D4A"/>
    <w:rsid w:val="000A1B67"/>
    <w:rsid w:val="00246D4A"/>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B67"/>
  </w:style>
  <w:style w:type="paragraph" w:styleId="Rubrik1">
    <w:name w:val="heading 1"/>
    <w:basedOn w:val="Normal"/>
    <w:link w:val="Rubrik1Char"/>
    <w:uiPriority w:val="9"/>
    <w:qFormat/>
    <w:rsid w:val="00246D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246D4A"/>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link w:val="Rubrik3Char"/>
    <w:uiPriority w:val="9"/>
    <w:qFormat/>
    <w:rsid w:val="00246D4A"/>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46D4A"/>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246D4A"/>
    <w:rPr>
      <w:rFonts w:ascii="Times New Roman" w:eastAsia="Times New Roman" w:hAnsi="Times New Roman" w:cs="Times New Roman"/>
      <w:b/>
      <w:bCs/>
      <w:sz w:val="36"/>
      <w:szCs w:val="36"/>
      <w:lang w:eastAsia="sv-SE"/>
    </w:rPr>
  </w:style>
  <w:style w:type="character" w:customStyle="1" w:styleId="Rubrik3Char">
    <w:name w:val="Rubrik 3 Char"/>
    <w:basedOn w:val="Standardstycketeckensnitt"/>
    <w:link w:val="Rubrik3"/>
    <w:uiPriority w:val="9"/>
    <w:rsid w:val="00246D4A"/>
    <w:rPr>
      <w:rFonts w:ascii="Times New Roman" w:eastAsia="Times New Roman" w:hAnsi="Times New Roman" w:cs="Times New Roman"/>
      <w:b/>
      <w:bCs/>
      <w:sz w:val="27"/>
      <w:szCs w:val="27"/>
      <w:lang w:eastAsia="sv-SE"/>
    </w:rPr>
  </w:style>
  <w:style w:type="character" w:styleId="Hyperlnk">
    <w:name w:val="Hyperlink"/>
    <w:basedOn w:val="Standardstycketeckensnitt"/>
    <w:uiPriority w:val="99"/>
    <w:semiHidden/>
    <w:unhideWhenUsed/>
    <w:rsid w:val="00246D4A"/>
    <w:rPr>
      <w:color w:val="0000FF"/>
      <w:u w:val="single"/>
    </w:rPr>
  </w:style>
  <w:style w:type="character" w:customStyle="1" w:styleId="flagicon">
    <w:name w:val="flagicon"/>
    <w:basedOn w:val="Standardstycketeckensnitt"/>
    <w:rsid w:val="00246D4A"/>
  </w:style>
  <w:style w:type="paragraph" w:styleId="Normalwebb">
    <w:name w:val="Normal (Web)"/>
    <w:basedOn w:val="Normal"/>
    <w:uiPriority w:val="99"/>
    <w:semiHidden/>
    <w:unhideWhenUsed/>
    <w:rsid w:val="00246D4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wrap">
    <w:name w:val="nowrap"/>
    <w:basedOn w:val="Standardstycketeckensnitt"/>
    <w:rsid w:val="00246D4A"/>
  </w:style>
  <w:style w:type="character" w:customStyle="1" w:styleId="tocnumber">
    <w:name w:val="tocnumber"/>
    <w:basedOn w:val="Standardstycketeckensnitt"/>
    <w:rsid w:val="00246D4A"/>
  </w:style>
  <w:style w:type="character" w:customStyle="1" w:styleId="toctext">
    <w:name w:val="toctext"/>
    <w:basedOn w:val="Standardstycketeckensnitt"/>
    <w:rsid w:val="00246D4A"/>
  </w:style>
  <w:style w:type="character" w:customStyle="1" w:styleId="mw-headline">
    <w:name w:val="mw-headline"/>
    <w:basedOn w:val="Standardstycketeckensnitt"/>
    <w:rsid w:val="00246D4A"/>
  </w:style>
  <w:style w:type="character" w:customStyle="1" w:styleId="mw-editsection">
    <w:name w:val="mw-editsection"/>
    <w:basedOn w:val="Standardstycketeckensnitt"/>
    <w:rsid w:val="00246D4A"/>
  </w:style>
  <w:style w:type="character" w:customStyle="1" w:styleId="mw-editsection-bracket">
    <w:name w:val="mw-editsection-bracket"/>
    <w:basedOn w:val="Standardstycketeckensnitt"/>
    <w:rsid w:val="00246D4A"/>
  </w:style>
  <w:style w:type="paragraph" w:styleId="Ballongtext">
    <w:name w:val="Balloon Text"/>
    <w:basedOn w:val="Normal"/>
    <w:link w:val="BallongtextChar"/>
    <w:uiPriority w:val="99"/>
    <w:semiHidden/>
    <w:unhideWhenUsed/>
    <w:rsid w:val="00246D4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46D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6767530">
      <w:bodyDiv w:val="1"/>
      <w:marLeft w:val="0"/>
      <w:marRight w:val="0"/>
      <w:marTop w:val="0"/>
      <w:marBottom w:val="0"/>
      <w:divBdr>
        <w:top w:val="none" w:sz="0" w:space="0" w:color="auto"/>
        <w:left w:val="none" w:sz="0" w:space="0" w:color="auto"/>
        <w:bottom w:val="none" w:sz="0" w:space="0" w:color="auto"/>
        <w:right w:val="none" w:sz="0" w:space="0" w:color="auto"/>
      </w:divBdr>
      <w:divsChild>
        <w:div w:id="256059404">
          <w:marLeft w:val="0"/>
          <w:marRight w:val="0"/>
          <w:marTop w:val="0"/>
          <w:marBottom w:val="0"/>
          <w:divBdr>
            <w:top w:val="none" w:sz="0" w:space="0" w:color="auto"/>
            <w:left w:val="none" w:sz="0" w:space="0" w:color="auto"/>
            <w:bottom w:val="none" w:sz="0" w:space="0" w:color="auto"/>
            <w:right w:val="none" w:sz="0" w:space="0" w:color="auto"/>
          </w:divBdr>
          <w:divsChild>
            <w:div w:id="1996643957">
              <w:marLeft w:val="0"/>
              <w:marRight w:val="0"/>
              <w:marTop w:val="0"/>
              <w:marBottom w:val="0"/>
              <w:divBdr>
                <w:top w:val="none" w:sz="0" w:space="0" w:color="auto"/>
                <w:left w:val="none" w:sz="0" w:space="0" w:color="auto"/>
                <w:bottom w:val="none" w:sz="0" w:space="0" w:color="auto"/>
                <w:right w:val="none" w:sz="0" w:space="0" w:color="auto"/>
              </w:divBdr>
            </w:div>
            <w:div w:id="2134324665">
              <w:marLeft w:val="0"/>
              <w:marRight w:val="0"/>
              <w:marTop w:val="0"/>
              <w:marBottom w:val="0"/>
              <w:divBdr>
                <w:top w:val="none" w:sz="0" w:space="0" w:color="auto"/>
                <w:left w:val="none" w:sz="0" w:space="0" w:color="auto"/>
                <w:bottom w:val="none" w:sz="0" w:space="0" w:color="auto"/>
                <w:right w:val="none" w:sz="0" w:space="0" w:color="auto"/>
              </w:divBdr>
              <w:divsChild>
                <w:div w:id="1347173053">
                  <w:marLeft w:val="0"/>
                  <w:marRight w:val="0"/>
                  <w:marTop w:val="0"/>
                  <w:marBottom w:val="0"/>
                  <w:divBdr>
                    <w:top w:val="none" w:sz="0" w:space="0" w:color="auto"/>
                    <w:left w:val="none" w:sz="0" w:space="0" w:color="auto"/>
                    <w:bottom w:val="none" w:sz="0" w:space="0" w:color="auto"/>
                    <w:right w:val="none" w:sz="0" w:space="0" w:color="auto"/>
                  </w:divBdr>
                  <w:divsChild>
                    <w:div w:id="1096368695">
                      <w:marLeft w:val="0"/>
                      <w:marRight w:val="0"/>
                      <w:marTop w:val="0"/>
                      <w:marBottom w:val="120"/>
                      <w:divBdr>
                        <w:top w:val="none" w:sz="0" w:space="0" w:color="auto"/>
                        <w:left w:val="none" w:sz="0" w:space="0" w:color="auto"/>
                        <w:bottom w:val="none" w:sz="0" w:space="0" w:color="auto"/>
                        <w:right w:val="none" w:sz="0" w:space="0" w:color="auto"/>
                      </w:divBdr>
                    </w:div>
                    <w:div w:id="1133712476">
                      <w:marLeft w:val="0"/>
                      <w:marRight w:val="0"/>
                      <w:marTop w:val="0"/>
                      <w:marBottom w:val="0"/>
                      <w:divBdr>
                        <w:top w:val="none" w:sz="0" w:space="0" w:color="auto"/>
                        <w:left w:val="none" w:sz="0" w:space="0" w:color="auto"/>
                        <w:bottom w:val="none" w:sz="0" w:space="0" w:color="auto"/>
                        <w:right w:val="none" w:sz="0" w:space="0" w:color="auto"/>
                      </w:divBdr>
                    </w:div>
                    <w:div w:id="857155875">
                      <w:marLeft w:val="0"/>
                      <w:marRight w:val="0"/>
                      <w:marTop w:val="0"/>
                      <w:marBottom w:val="0"/>
                      <w:divBdr>
                        <w:top w:val="single" w:sz="8" w:space="7" w:color="A2A9B1"/>
                        <w:left w:val="single" w:sz="8" w:space="7" w:color="A2A9B1"/>
                        <w:bottom w:val="single" w:sz="8" w:space="7" w:color="A2A9B1"/>
                        <w:right w:val="single" w:sz="8" w:space="7" w:color="A2A9B1"/>
                      </w:divBdr>
                    </w:div>
                    <w:div w:id="762989709">
                      <w:marLeft w:val="336"/>
                      <w:marRight w:val="0"/>
                      <w:marTop w:val="120"/>
                      <w:marBottom w:val="312"/>
                      <w:divBdr>
                        <w:top w:val="none" w:sz="0" w:space="0" w:color="auto"/>
                        <w:left w:val="none" w:sz="0" w:space="0" w:color="auto"/>
                        <w:bottom w:val="none" w:sz="0" w:space="0" w:color="auto"/>
                        <w:right w:val="none" w:sz="0" w:space="0" w:color="auto"/>
                      </w:divBdr>
                      <w:divsChild>
                        <w:div w:id="640382709">
                          <w:marLeft w:val="0"/>
                          <w:marRight w:val="0"/>
                          <w:marTop w:val="0"/>
                          <w:marBottom w:val="0"/>
                          <w:divBdr>
                            <w:top w:val="single" w:sz="8" w:space="3" w:color="C8CCD1"/>
                            <w:left w:val="single" w:sz="8" w:space="3" w:color="C8CCD1"/>
                            <w:bottom w:val="single" w:sz="8" w:space="3" w:color="C8CCD1"/>
                            <w:right w:val="single" w:sz="8" w:space="3" w:color="C8CCD1"/>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World_War_I" TargetMode="External"/><Relationship Id="rId21" Type="http://schemas.openxmlformats.org/officeDocument/2006/relationships/hyperlink" Target="https://en.wikipedia.org/wiki/Gross_register_tonnage" TargetMode="External"/><Relationship Id="rId42" Type="http://schemas.openxmlformats.org/officeDocument/2006/relationships/hyperlink" Target="https://en.wikipedia.org/wiki/Gross_register_ton" TargetMode="External"/><Relationship Id="rId47" Type="http://schemas.openxmlformats.org/officeDocument/2006/relationships/hyperlink" Target="https://en.wikipedia.org/wiki/SS_Ivernia" TargetMode="External"/><Relationship Id="rId63" Type="http://schemas.openxmlformats.org/officeDocument/2006/relationships/hyperlink" Target="https://en.wikipedia.org/wiki/RMS_Saxonia_(1899)" TargetMode="External"/><Relationship Id="rId68" Type="http://schemas.openxmlformats.org/officeDocument/2006/relationships/hyperlink" Target="https://en.wikipedia.org/wiki/Ship_naming_and_launching" TargetMode="External"/><Relationship Id="rId84" Type="http://schemas.openxmlformats.org/officeDocument/2006/relationships/hyperlink" Target="https://en.wikipedia.org/wiki/Accommodation_ship" TargetMode="External"/><Relationship Id="rId89" Type="http://schemas.openxmlformats.org/officeDocument/2006/relationships/hyperlink" Target="https://en.wikipedia.org/w/index.php?title=RMS_Saxonia_(1899)&amp;action=edit&amp;section=5" TargetMode="External"/><Relationship Id="rId7" Type="http://schemas.openxmlformats.org/officeDocument/2006/relationships/hyperlink" Target="https://en.wikipedia.org/wiki/RMS_Saxonia" TargetMode="External"/><Relationship Id="rId71" Type="http://schemas.openxmlformats.org/officeDocument/2006/relationships/hyperlink" Target="https://en.wikipedia.org/w/index.php?title=RMS_Saxonia_(1899)&amp;action=edit&amp;section=2" TargetMode="External"/><Relationship Id="rId92" Type="http://schemas.openxmlformats.org/officeDocument/2006/relationships/hyperlink" Target="https://en.wikipedia.org/wiki/Tugboat" TargetMode="External"/><Relationship Id="rId2" Type="http://schemas.openxmlformats.org/officeDocument/2006/relationships/styles" Target="styles.xml"/><Relationship Id="rId16" Type="http://schemas.openxmlformats.org/officeDocument/2006/relationships/hyperlink" Target="https://en.wikipedia.org/wiki/Fiume" TargetMode="External"/><Relationship Id="rId29" Type="http://schemas.openxmlformats.org/officeDocument/2006/relationships/hyperlink" Target="https://en.wikipedia.org/wiki/RMS_Saxonia_(1899)" TargetMode="External"/><Relationship Id="rId11" Type="http://schemas.openxmlformats.org/officeDocument/2006/relationships/hyperlink" Target="https://en.wikipedia.org/wiki/Cunard_Line" TargetMode="External"/><Relationship Id="rId24" Type="http://schemas.openxmlformats.org/officeDocument/2006/relationships/hyperlink" Target="https://en.wikipedia.org/wiki/Passenger_ship" TargetMode="External"/><Relationship Id="rId32" Type="http://schemas.openxmlformats.org/officeDocument/2006/relationships/hyperlink" Target="https://en.wikipedia.org/wiki/RMS_Saxonia_(1899)" TargetMode="External"/><Relationship Id="rId37" Type="http://schemas.openxmlformats.org/officeDocument/2006/relationships/hyperlink" Target="https://en.wikipedia.org/wiki/RMS_Saxonia_(1899)" TargetMode="External"/><Relationship Id="rId40" Type="http://schemas.openxmlformats.org/officeDocument/2006/relationships/hyperlink" Target="https://en.wikipedia.org/wiki/RMS_Campania" TargetMode="External"/><Relationship Id="rId45" Type="http://schemas.openxmlformats.org/officeDocument/2006/relationships/hyperlink" Target="https://en.wikipedia.org/wiki/SS_Kaiser_Wilhelm_der_Grosse" TargetMode="External"/><Relationship Id="rId53" Type="http://schemas.openxmlformats.org/officeDocument/2006/relationships/hyperlink" Target="https://en.wikipedia.org/wiki/RMS_Saxonia_(1899)" TargetMode="External"/><Relationship Id="rId58" Type="http://schemas.openxmlformats.org/officeDocument/2006/relationships/hyperlink" Target="https://en.wikipedia.org/wiki/Steam_engine" TargetMode="External"/><Relationship Id="rId66" Type="http://schemas.openxmlformats.org/officeDocument/2006/relationships/hyperlink" Target="https://en.wikipedia.org/wiki/Clydebank" TargetMode="External"/><Relationship Id="rId74" Type="http://schemas.openxmlformats.org/officeDocument/2006/relationships/hyperlink" Target="https://en.wikipedia.org/wiki/Trieste" TargetMode="External"/><Relationship Id="rId79" Type="http://schemas.openxmlformats.org/officeDocument/2006/relationships/hyperlink" Target="https://en.wikipedia.org/wiki/World_War_I" TargetMode="External"/><Relationship Id="rId87" Type="http://schemas.openxmlformats.org/officeDocument/2006/relationships/hyperlink" Target="https://en.wikipedia.org/wiki/RMS_Saxonia_(1899)" TargetMode="External"/><Relationship Id="rId102" Type="http://schemas.openxmlformats.org/officeDocument/2006/relationships/fontTable" Target="fontTable.xml"/><Relationship Id="rId5" Type="http://schemas.openxmlformats.org/officeDocument/2006/relationships/hyperlink" Target="https://en.wikipedia.org/wiki/RMS_Saxonia_(1899)" TargetMode="External"/><Relationship Id="rId61" Type="http://schemas.openxmlformats.org/officeDocument/2006/relationships/hyperlink" Target="https://en.wikipedia.org/wiki/Hull_(watercraft)" TargetMode="External"/><Relationship Id="rId82" Type="http://schemas.openxmlformats.org/officeDocument/2006/relationships/hyperlink" Target="https://en.wikipedia.org/wiki/RMS_Saxonia_(1899)" TargetMode="External"/><Relationship Id="rId90" Type="http://schemas.openxmlformats.org/officeDocument/2006/relationships/hyperlink" Target="https://en.wikipedia.org/wiki/RMS_Saxonia_(1899)" TargetMode="External"/><Relationship Id="rId95" Type="http://schemas.openxmlformats.org/officeDocument/2006/relationships/hyperlink" Target="https://en.wikipedia.org/wiki/RMS_Saxonia_(1899)" TargetMode="External"/><Relationship Id="rId19" Type="http://schemas.openxmlformats.org/officeDocument/2006/relationships/hyperlink" Target="https://en.wikipedia.org/wiki/Clydebank" TargetMode="External"/><Relationship Id="rId14" Type="http://schemas.openxmlformats.org/officeDocument/2006/relationships/hyperlink" Target="https://en.wikipedia.org/wiki/Liverpool" TargetMode="External"/><Relationship Id="rId22" Type="http://schemas.openxmlformats.org/officeDocument/2006/relationships/hyperlink" Target="https://en.wikipedia.org/wiki/Steam_engine" TargetMode="External"/><Relationship Id="rId27" Type="http://schemas.openxmlformats.org/officeDocument/2006/relationships/image" Target="media/image4.wmf"/><Relationship Id="rId30" Type="http://schemas.openxmlformats.org/officeDocument/2006/relationships/hyperlink" Target="https://en.wikipedia.org/wiki/RMS_Saxonia_(1899)" TargetMode="External"/><Relationship Id="rId35" Type="http://schemas.openxmlformats.org/officeDocument/2006/relationships/hyperlink" Target="https://en.wikipedia.org/wiki/RMS_Saxonia_(1899)" TargetMode="External"/><Relationship Id="rId43" Type="http://schemas.openxmlformats.org/officeDocument/2006/relationships/hyperlink" Target="https://en.wikipedia.org/wiki/Blue_Riband" TargetMode="External"/><Relationship Id="rId48" Type="http://schemas.openxmlformats.org/officeDocument/2006/relationships/hyperlink" Target="https://en.wikipedia.org/wiki/RMS_Carpathia" TargetMode="External"/><Relationship Id="rId56" Type="http://schemas.openxmlformats.org/officeDocument/2006/relationships/hyperlink" Target="https://en.wikipedia.org/wiki/RMS_Saxonia_(1899)" TargetMode="External"/><Relationship Id="rId64" Type="http://schemas.openxmlformats.org/officeDocument/2006/relationships/hyperlink" Target="https://en.wikipedia.org/wiki/John_Brown_%26_Company" TargetMode="External"/><Relationship Id="rId69" Type="http://schemas.openxmlformats.org/officeDocument/2006/relationships/hyperlink" Target="https://en.wikipedia.org/wiki/Fitting-out" TargetMode="External"/><Relationship Id="rId77" Type="http://schemas.openxmlformats.org/officeDocument/2006/relationships/hyperlink" Target="https://en.wikipedia.org/wiki/File:HMTS_Saxonia_c._1915.jpeg" TargetMode="External"/><Relationship Id="rId100" Type="http://schemas.openxmlformats.org/officeDocument/2006/relationships/hyperlink" Target="https://en.wikipedia.org/wiki/RMS_Saxonia_(1899)" TargetMode="External"/><Relationship Id="rId8" Type="http://schemas.openxmlformats.org/officeDocument/2006/relationships/hyperlink" Target="https://en.wikipedia.org/wiki/File:Saxonia1900.jpg" TargetMode="External"/><Relationship Id="rId51" Type="http://schemas.openxmlformats.org/officeDocument/2006/relationships/hyperlink" Target="https://en.wikipedia.org/wiki/RMS_Caronia_(1905)" TargetMode="External"/><Relationship Id="rId72" Type="http://schemas.openxmlformats.org/officeDocument/2006/relationships/hyperlink" Target="https://en.wikipedia.org/w/index.php?title=RMS_Saxonia_(1899)&amp;action=edit&amp;section=3" TargetMode="External"/><Relationship Id="rId80" Type="http://schemas.openxmlformats.org/officeDocument/2006/relationships/hyperlink" Target="https://en.wikipedia.org/wiki/Troopship" TargetMode="External"/><Relationship Id="rId85" Type="http://schemas.openxmlformats.org/officeDocument/2006/relationships/hyperlink" Target="https://en.wikipedia.org/wiki/Prisoner_of_war" TargetMode="External"/><Relationship Id="rId93" Type="http://schemas.openxmlformats.org/officeDocument/2006/relationships/hyperlink" Target="https://en.wikipedia.org/wiki/USS_Freehold_(SP-347)" TargetMode="External"/><Relationship Id="rId98" Type="http://schemas.openxmlformats.org/officeDocument/2006/relationships/hyperlink" Target="https://en.wikipedia.org/w/index.php?title=RMS_Saxonia_(1899)&amp;action=edit&amp;section=6" TargetMode="Externa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en.wikipedia.org/wiki/Hamburg" TargetMode="External"/><Relationship Id="rId25" Type="http://schemas.openxmlformats.org/officeDocument/2006/relationships/hyperlink" Target="https://en.wikipedia.org/wiki/Mediterranean" TargetMode="External"/><Relationship Id="rId33" Type="http://schemas.openxmlformats.org/officeDocument/2006/relationships/hyperlink" Target="https://en.wikipedia.org/wiki/RMS_Saxonia_(1899)" TargetMode="External"/><Relationship Id="rId38" Type="http://schemas.openxmlformats.org/officeDocument/2006/relationships/hyperlink" Target="https://en.wikipedia.org/w/index.php?title=RMS_Saxonia_(1899)&amp;action=edit&amp;section=1" TargetMode="External"/><Relationship Id="rId46" Type="http://schemas.openxmlformats.org/officeDocument/2006/relationships/hyperlink" Target="https://en.wikipedia.org/wiki/RMS_Oceanic_(1899)" TargetMode="External"/><Relationship Id="rId59" Type="http://schemas.openxmlformats.org/officeDocument/2006/relationships/hyperlink" Target="https://en.wikipedia.org/wiki/Propeller" TargetMode="External"/><Relationship Id="rId67" Type="http://schemas.openxmlformats.org/officeDocument/2006/relationships/hyperlink" Target="https://en.wikipedia.org/wiki/Scotland" TargetMode="External"/><Relationship Id="rId103" Type="http://schemas.openxmlformats.org/officeDocument/2006/relationships/theme" Target="theme/theme1.xml"/><Relationship Id="rId20" Type="http://schemas.openxmlformats.org/officeDocument/2006/relationships/hyperlink" Target="https://en.wikipedia.org/wiki/Gross_register_tonnage" TargetMode="External"/><Relationship Id="rId41" Type="http://schemas.openxmlformats.org/officeDocument/2006/relationships/hyperlink" Target="https://en.wikipedia.org/wiki/RMS_Lucania" TargetMode="External"/><Relationship Id="rId54" Type="http://schemas.openxmlformats.org/officeDocument/2006/relationships/hyperlink" Target="https://en.wikipedia.org/wiki/J._P._Morgan" TargetMode="External"/><Relationship Id="rId62" Type="http://schemas.openxmlformats.org/officeDocument/2006/relationships/hyperlink" Target="https://en.wikipedia.org/wiki/Funnel_(ship)" TargetMode="External"/><Relationship Id="rId70" Type="http://schemas.openxmlformats.org/officeDocument/2006/relationships/hyperlink" Target="https://en.wikipedia.org/wiki/RMS_Saxonia_(1899)" TargetMode="External"/><Relationship Id="rId75" Type="http://schemas.openxmlformats.org/officeDocument/2006/relationships/hyperlink" Target="https://en.wikipedia.org/wiki/RMS_Saxonia_(1899)" TargetMode="External"/><Relationship Id="rId83" Type="http://schemas.openxmlformats.org/officeDocument/2006/relationships/hyperlink" Target="https://en.wikipedia.org/wiki/River_Thames" TargetMode="External"/><Relationship Id="rId88" Type="http://schemas.openxmlformats.org/officeDocument/2006/relationships/hyperlink" Target="https://en.wikipedia.org/wiki/RMS_Saxonia_(1899)" TargetMode="External"/><Relationship Id="rId91" Type="http://schemas.openxmlformats.org/officeDocument/2006/relationships/hyperlink" Target="https://en.wikipedia.org/wiki/United_States_Navy" TargetMode="External"/><Relationship Id="rId96" Type="http://schemas.openxmlformats.org/officeDocument/2006/relationships/hyperlink" Target="https://en.wikipedia.org/wiki/Hamburg" TargetMode="External"/><Relationship Id="rId1" Type="http://schemas.openxmlformats.org/officeDocument/2006/relationships/numbering" Target="numbering.xml"/><Relationship Id="rId6" Type="http://schemas.openxmlformats.org/officeDocument/2006/relationships/hyperlink" Target="https://en.wikipedia.org/wiki/RMS_Saxonia_(1899)" TargetMode="External"/><Relationship Id="rId15" Type="http://schemas.openxmlformats.org/officeDocument/2006/relationships/hyperlink" Target="https://en.wikipedia.org/wiki/Boston" TargetMode="External"/><Relationship Id="rId23" Type="http://schemas.openxmlformats.org/officeDocument/2006/relationships/hyperlink" Target="https://en.wikipedia.org/wiki/Propeller" TargetMode="External"/><Relationship Id="rId28" Type="http://schemas.openxmlformats.org/officeDocument/2006/relationships/control" Target="activeX/activeX1.xml"/><Relationship Id="rId36" Type="http://schemas.openxmlformats.org/officeDocument/2006/relationships/hyperlink" Target="https://en.wikipedia.org/wiki/RMS_Saxonia_(1899)" TargetMode="External"/><Relationship Id="rId49" Type="http://schemas.openxmlformats.org/officeDocument/2006/relationships/hyperlink" Target="https://en.wikipedia.org/wiki/RMS_Saxonia_(1899)" TargetMode="External"/><Relationship Id="rId57" Type="http://schemas.openxmlformats.org/officeDocument/2006/relationships/hyperlink" Target="https://en.wikipedia.org/wiki/RMS_Saxonia_(1899)" TargetMode="External"/><Relationship Id="rId10" Type="http://schemas.openxmlformats.org/officeDocument/2006/relationships/image" Target="media/image2.png"/><Relationship Id="rId31" Type="http://schemas.openxmlformats.org/officeDocument/2006/relationships/hyperlink" Target="https://en.wikipedia.org/wiki/RMS_Saxonia_(1899)" TargetMode="External"/><Relationship Id="rId44" Type="http://schemas.openxmlformats.org/officeDocument/2006/relationships/hyperlink" Target="https://en.wikipedia.org/wiki/RMS_Saxonia_(1899)" TargetMode="External"/><Relationship Id="rId52" Type="http://schemas.openxmlformats.org/officeDocument/2006/relationships/hyperlink" Target="https://en.wikipedia.org/wiki/RMS_Saxonia_(1899)" TargetMode="External"/><Relationship Id="rId60" Type="http://schemas.openxmlformats.org/officeDocument/2006/relationships/hyperlink" Target="https://en.wikipedia.org/wiki/Quadruple_expansion_engine" TargetMode="External"/><Relationship Id="rId65" Type="http://schemas.openxmlformats.org/officeDocument/2006/relationships/hyperlink" Target="https://en.wikipedia.org/wiki/Shipyard" TargetMode="External"/><Relationship Id="rId73" Type="http://schemas.openxmlformats.org/officeDocument/2006/relationships/hyperlink" Target="https://en.wikipedia.org/wiki/Rijeka" TargetMode="External"/><Relationship Id="rId78" Type="http://schemas.openxmlformats.org/officeDocument/2006/relationships/image" Target="media/image5.jpeg"/><Relationship Id="rId81" Type="http://schemas.openxmlformats.org/officeDocument/2006/relationships/hyperlink" Target="https://en.wikipedia.org/wiki/Canadian_Expeditionary_Force" TargetMode="External"/><Relationship Id="rId86" Type="http://schemas.openxmlformats.org/officeDocument/2006/relationships/hyperlink" Target="https://en.wikipedia.org/wiki/RMS_Saxonia_(1899)" TargetMode="External"/><Relationship Id="rId94" Type="http://schemas.openxmlformats.org/officeDocument/2006/relationships/hyperlink" Target="https://en.wikipedia.org/wiki/RMS_Saxonia_(1899)" TargetMode="External"/><Relationship Id="rId99" Type="http://schemas.openxmlformats.org/officeDocument/2006/relationships/hyperlink" Target="https://en.wikipedia.org/wiki/Netherlands" TargetMode="External"/><Relationship Id="rId101" Type="http://schemas.openxmlformats.org/officeDocument/2006/relationships/hyperlink" Target="https://en.wikipedia.org/wiki/RMS_Saxonia_(1954)" TargetMode="External"/><Relationship Id="rId4" Type="http://schemas.openxmlformats.org/officeDocument/2006/relationships/webSettings" Target="webSettings.xml"/><Relationship Id="rId9" Type="http://schemas.openxmlformats.org/officeDocument/2006/relationships/image" Target="media/image1.jpeg"/><Relationship Id="rId13" Type="http://schemas.openxmlformats.org/officeDocument/2006/relationships/hyperlink" Target="https://en.wikipedia.org/wiki/United_Kingdom" TargetMode="External"/><Relationship Id="rId18" Type="http://schemas.openxmlformats.org/officeDocument/2006/relationships/hyperlink" Target="https://en.wikipedia.org/wiki/John_Brown_%26_Company" TargetMode="External"/><Relationship Id="rId39" Type="http://schemas.openxmlformats.org/officeDocument/2006/relationships/hyperlink" Target="https://en.wikipedia.org/wiki/White_Star_Line" TargetMode="External"/><Relationship Id="rId34" Type="http://schemas.openxmlformats.org/officeDocument/2006/relationships/hyperlink" Target="https://en.wikipedia.org/wiki/RMS_Saxonia_(1899)" TargetMode="External"/><Relationship Id="rId50" Type="http://schemas.openxmlformats.org/officeDocument/2006/relationships/hyperlink" Target="https://en.wikipedia.org/wiki/RMS_Saxonia_(1899)" TargetMode="External"/><Relationship Id="rId55" Type="http://schemas.openxmlformats.org/officeDocument/2006/relationships/hyperlink" Target="https://en.wikipedia.org/wiki/International_Mercantile_Marine_Co." TargetMode="External"/><Relationship Id="rId76" Type="http://schemas.openxmlformats.org/officeDocument/2006/relationships/hyperlink" Target="https://en.wikipedia.org/w/index.php?title=RMS_Saxonia_(1899)&amp;action=edit&amp;section=4" TargetMode="External"/><Relationship Id="rId97" Type="http://schemas.openxmlformats.org/officeDocument/2006/relationships/hyperlink" Target="https://en.wikipedia.org/wiki/RMS_Saxonia_(1899)"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2297</Words>
  <Characters>12175</Characters>
  <Application>Microsoft Office Word</Application>
  <DocSecurity>0</DocSecurity>
  <Lines>101</Lines>
  <Paragraphs>28</Paragraphs>
  <ScaleCrop>false</ScaleCrop>
  <Company/>
  <LinksUpToDate>false</LinksUpToDate>
  <CharactersWithSpaces>14444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Westbom</dc:creator>
  <cp:lastModifiedBy>Jan Westbom</cp:lastModifiedBy>
  <cp:revision>1</cp:revision>
  <dcterms:created xsi:type="dcterms:W3CDTF">2022-01-21T09:46:00Z</dcterms:created>
  <dcterms:modified xsi:type="dcterms:W3CDTF">2022-01-21T09:48:00Z</dcterms:modified>
</cp:coreProperties>
</file>